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01E1" w14:textId="77777777" w:rsidR="00035218" w:rsidRDefault="00035218" w:rsidP="00035218">
      <w:pPr>
        <w:jc w:val="center"/>
        <w:rPr>
          <w:sz w:val="28"/>
          <w:szCs w:val="28"/>
        </w:rPr>
      </w:pPr>
    </w:p>
    <w:p w14:paraId="4CE00AC0" w14:textId="77777777" w:rsidR="00BC725D" w:rsidRDefault="00BC725D" w:rsidP="00BC72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A0944D0" w14:textId="77777777" w:rsidR="00BC725D" w:rsidRDefault="00BC725D" w:rsidP="00BC7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60A1A9F7" w14:textId="77777777" w:rsidR="00BC725D" w:rsidRDefault="00BC725D" w:rsidP="00BC72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50250BB" w14:textId="77777777" w:rsidR="00BC725D" w:rsidRDefault="00BC725D" w:rsidP="00BC725D">
      <w:pPr>
        <w:tabs>
          <w:tab w:val="left" w:pos="2320"/>
        </w:tabs>
        <w:rPr>
          <w:sz w:val="28"/>
          <w:szCs w:val="28"/>
        </w:rPr>
      </w:pPr>
    </w:p>
    <w:p w14:paraId="34DFF445" w14:textId="77777777" w:rsidR="00BC725D" w:rsidRDefault="00BC725D" w:rsidP="00BC72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EAAC8D8" w14:textId="77777777" w:rsidR="00BC725D" w:rsidRDefault="00BC725D" w:rsidP="00BC725D">
      <w:pPr>
        <w:jc w:val="center"/>
        <w:rPr>
          <w:sz w:val="28"/>
          <w:szCs w:val="28"/>
        </w:rPr>
      </w:pPr>
    </w:p>
    <w:p w14:paraId="48E7CEC6" w14:textId="77777777" w:rsidR="00BC725D" w:rsidRDefault="00BC725D" w:rsidP="00BC72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07.08.2013  №</w:t>
      </w:r>
      <w:proofErr w:type="gramEnd"/>
      <w:r>
        <w:rPr>
          <w:sz w:val="28"/>
          <w:szCs w:val="28"/>
        </w:rPr>
        <w:t xml:space="preserve">  42                                                                                с. Солоновка</w:t>
      </w:r>
    </w:p>
    <w:p w14:paraId="7FF466A1" w14:textId="77777777" w:rsidR="00BC725D" w:rsidRDefault="00BC725D" w:rsidP="00BC725D">
      <w:pPr>
        <w:rPr>
          <w:sz w:val="28"/>
          <w:szCs w:val="28"/>
        </w:rPr>
      </w:pPr>
    </w:p>
    <w:p w14:paraId="5E12337C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</w:t>
      </w:r>
    </w:p>
    <w:p w14:paraId="7B4E05C4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и условиях </w:t>
      </w:r>
    </w:p>
    <w:p w14:paraId="7B403BB7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стимулирующих выплат </w:t>
      </w:r>
    </w:p>
    <w:p w14:paraId="6A3FE413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для работников муниципальных</w:t>
      </w:r>
    </w:p>
    <w:p w14:paraId="301D8BD6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казённых учреждений </w:t>
      </w:r>
    </w:p>
    <w:p w14:paraId="788A6FE6" w14:textId="77777777" w:rsidR="00BC725D" w:rsidRDefault="00BC725D" w:rsidP="00BC725D">
      <w:pPr>
        <w:pStyle w:val="1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Павловский  КДЦ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</w:p>
    <w:p w14:paraId="71F3BE9E" w14:textId="77777777" w:rsidR="00BC725D" w:rsidRDefault="00BC725D" w:rsidP="00BC725D">
      <w:pPr>
        <w:tabs>
          <w:tab w:val="left" w:pos="3969"/>
        </w:tabs>
        <w:jc w:val="both"/>
        <w:rPr>
          <w:sz w:val="28"/>
          <w:szCs w:val="28"/>
        </w:rPr>
      </w:pPr>
      <w:r w:rsidRPr="009834E7">
        <w:rPr>
          <w:sz w:val="28"/>
          <w:szCs w:val="28"/>
        </w:rPr>
        <w:t>«Октябрьский КДЦ»</w:t>
      </w:r>
    </w:p>
    <w:p w14:paraId="2EE49B2D" w14:textId="77777777" w:rsidR="00BC725D" w:rsidRPr="009834E7" w:rsidRDefault="00BC725D" w:rsidP="00BC725D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ДК</w:t>
      </w:r>
    </w:p>
    <w:p w14:paraId="1321D6DB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3C4A4E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FB5565" w14:textId="77777777" w:rsidR="00BC725D" w:rsidRDefault="00BC725D" w:rsidP="00BC7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ПОСТАНОВЛЯЮ:</w:t>
      </w:r>
    </w:p>
    <w:p w14:paraId="3007F356" w14:textId="77777777" w:rsidR="00BC725D" w:rsidRDefault="00BC725D" w:rsidP="00BC725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4E7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 порядке и условиях стимулирующих выпл</w:t>
      </w:r>
      <w:r>
        <w:rPr>
          <w:rFonts w:ascii="Times New Roman" w:hAnsi="Times New Roman" w:cs="Times New Roman"/>
          <w:b w:val="0"/>
          <w:sz w:val="28"/>
          <w:szCs w:val="28"/>
        </w:rPr>
        <w:t>ат для работников муниципальных казённых учреждений</w:t>
      </w:r>
      <w:r w:rsidRPr="009834E7">
        <w:rPr>
          <w:rFonts w:ascii="Times New Roman" w:hAnsi="Times New Roman" w:cs="Times New Roman"/>
          <w:sz w:val="28"/>
          <w:szCs w:val="28"/>
        </w:rPr>
        <w:t xml:space="preserve"> </w:t>
      </w:r>
      <w:r w:rsidRPr="009834E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Pr="009834E7">
        <w:rPr>
          <w:rFonts w:ascii="Times New Roman" w:hAnsi="Times New Roman" w:cs="Times New Roman"/>
          <w:b w:val="0"/>
          <w:bCs w:val="0"/>
          <w:sz w:val="28"/>
          <w:szCs w:val="28"/>
        </w:rPr>
        <w:t>Павловский  КДЦ</w:t>
      </w:r>
      <w:proofErr w:type="gramEnd"/>
      <w:r w:rsidRPr="009834E7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834E7">
        <w:rPr>
          <w:rFonts w:ascii="Times New Roman" w:hAnsi="Times New Roman" w:cs="Times New Roman"/>
          <w:b w:val="0"/>
          <w:sz w:val="28"/>
          <w:szCs w:val="28"/>
        </w:rPr>
        <w:t xml:space="preserve">«Октябрьский КДЦ» и </w:t>
      </w:r>
      <w:proofErr w:type="spellStart"/>
      <w:r w:rsidRPr="009834E7">
        <w:rPr>
          <w:rFonts w:ascii="Times New Roman" w:hAnsi="Times New Roman" w:cs="Times New Roman"/>
          <w:b w:val="0"/>
          <w:sz w:val="28"/>
          <w:szCs w:val="28"/>
        </w:rPr>
        <w:t>Солоновский</w:t>
      </w:r>
      <w:proofErr w:type="spellEnd"/>
      <w:r w:rsidRPr="009834E7">
        <w:rPr>
          <w:rFonts w:ascii="Times New Roman" w:hAnsi="Times New Roman" w:cs="Times New Roman"/>
          <w:b w:val="0"/>
          <w:sz w:val="28"/>
          <w:szCs w:val="28"/>
        </w:rPr>
        <w:t xml:space="preserve"> ДК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C0EF672" w14:textId="77777777" w:rsidR="00BC725D" w:rsidRPr="00A8341B" w:rsidRDefault="00BC725D" w:rsidP="00BC725D">
      <w:pPr>
        <w:pStyle w:val="a5"/>
        <w:numPr>
          <w:ilvl w:val="0"/>
          <w:numId w:val="2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8341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51142D7" w14:textId="77777777" w:rsidR="00BC725D" w:rsidRPr="009834E7" w:rsidRDefault="00BC725D" w:rsidP="00BC725D">
      <w:pPr>
        <w:shd w:val="clear" w:color="auto" w:fill="FFFFFF"/>
        <w:spacing w:line="322" w:lineRule="exact"/>
        <w:ind w:left="300"/>
        <w:jc w:val="both"/>
        <w:rPr>
          <w:sz w:val="28"/>
          <w:szCs w:val="28"/>
        </w:rPr>
      </w:pPr>
    </w:p>
    <w:p w14:paraId="223DFA43" w14:textId="77777777" w:rsidR="00BC725D" w:rsidRPr="009834E7" w:rsidRDefault="00BC725D" w:rsidP="00BC725D">
      <w:pPr>
        <w:pStyle w:val="a5"/>
        <w:shd w:val="clear" w:color="auto" w:fill="FFFFFF"/>
        <w:spacing w:line="322" w:lineRule="exact"/>
        <w:ind w:left="855"/>
        <w:jc w:val="both"/>
        <w:rPr>
          <w:sz w:val="28"/>
          <w:szCs w:val="28"/>
        </w:rPr>
      </w:pPr>
    </w:p>
    <w:p w14:paraId="3EB6B31B" w14:textId="77777777" w:rsidR="00BC725D" w:rsidRPr="009834E7" w:rsidRDefault="00BC725D" w:rsidP="00BC725D">
      <w:pPr>
        <w:shd w:val="clear" w:color="auto" w:fill="FFFFFF"/>
        <w:spacing w:line="322" w:lineRule="exact"/>
        <w:rPr>
          <w:sz w:val="28"/>
          <w:szCs w:val="28"/>
        </w:rPr>
      </w:pPr>
      <w:r w:rsidRPr="009834E7">
        <w:rPr>
          <w:sz w:val="28"/>
          <w:szCs w:val="28"/>
        </w:rPr>
        <w:t>Глава Администрации</w:t>
      </w:r>
    </w:p>
    <w:p w14:paraId="0201F9B0" w14:textId="77777777" w:rsidR="00BC725D" w:rsidRPr="009834E7" w:rsidRDefault="00BC725D" w:rsidP="00BC725D">
      <w:pPr>
        <w:shd w:val="clear" w:color="auto" w:fill="FFFFFF"/>
        <w:spacing w:line="322" w:lineRule="exact"/>
        <w:rPr>
          <w:sz w:val="28"/>
          <w:szCs w:val="28"/>
        </w:rPr>
      </w:pPr>
      <w:r w:rsidRPr="009834E7">
        <w:rPr>
          <w:sz w:val="28"/>
          <w:szCs w:val="28"/>
        </w:rPr>
        <w:t xml:space="preserve">Солоновского сельсовета                                                                    </w:t>
      </w:r>
      <w:proofErr w:type="spellStart"/>
      <w:r w:rsidRPr="009834E7">
        <w:rPr>
          <w:sz w:val="28"/>
          <w:szCs w:val="28"/>
        </w:rPr>
        <w:t>П.А.Кротов</w:t>
      </w:r>
      <w:proofErr w:type="spellEnd"/>
    </w:p>
    <w:p w14:paraId="20D4977A" w14:textId="77777777" w:rsidR="00BC725D" w:rsidRPr="009834E7" w:rsidRDefault="00BC725D" w:rsidP="00BC725D">
      <w:pPr>
        <w:pStyle w:val="a5"/>
        <w:ind w:left="855"/>
        <w:rPr>
          <w:sz w:val="28"/>
          <w:szCs w:val="28"/>
        </w:rPr>
      </w:pPr>
    </w:p>
    <w:p w14:paraId="16C3E231" w14:textId="77777777" w:rsidR="00BC725D" w:rsidRPr="009834E7" w:rsidRDefault="00BC725D" w:rsidP="00BC725D">
      <w:pPr>
        <w:pStyle w:val="a5"/>
        <w:ind w:left="855"/>
        <w:rPr>
          <w:sz w:val="28"/>
          <w:szCs w:val="28"/>
        </w:rPr>
      </w:pPr>
    </w:p>
    <w:p w14:paraId="73C92520" w14:textId="77777777" w:rsidR="00BC725D" w:rsidRPr="009834E7" w:rsidRDefault="00BC725D" w:rsidP="00BC725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9834E7">
        <w:rPr>
          <w:color w:val="FF0000"/>
          <w:sz w:val="28"/>
          <w:szCs w:val="28"/>
        </w:rPr>
        <w:t xml:space="preserve"> </w:t>
      </w:r>
    </w:p>
    <w:p w14:paraId="06A226BA" w14:textId="77777777" w:rsidR="00BC725D" w:rsidRDefault="00BC725D" w:rsidP="00BC725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15B468D7" w14:textId="77777777" w:rsidR="00BC725D" w:rsidRDefault="00BC725D" w:rsidP="00BC725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4526CD95" w14:textId="77777777" w:rsidR="00BC725D" w:rsidRDefault="00BC725D" w:rsidP="00BC725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7CA99FEC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6915ED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7ADBDE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51CB62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F4527B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0D1765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4747F2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9FE8FB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B9A566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0B0715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1B7FFB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09815F" w14:textId="77777777" w:rsidR="00BC725D" w:rsidRDefault="00BC725D" w:rsidP="00BC72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17B4F467" w14:textId="77777777" w:rsidR="00BC725D" w:rsidRDefault="00BC725D" w:rsidP="00BC72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1410D38F" w14:textId="77777777" w:rsidR="00BC725D" w:rsidRPr="00A8341B" w:rsidRDefault="00BC725D" w:rsidP="00BC72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341B">
        <w:rPr>
          <w:sz w:val="28"/>
          <w:szCs w:val="28"/>
        </w:rPr>
        <w:t>Солоновского сельсовета</w:t>
      </w:r>
    </w:p>
    <w:p w14:paraId="6490DB01" w14:textId="77777777" w:rsidR="00BC725D" w:rsidRPr="00A8341B" w:rsidRDefault="00BC725D" w:rsidP="00BC72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341B">
        <w:rPr>
          <w:sz w:val="28"/>
          <w:szCs w:val="28"/>
        </w:rPr>
        <w:t>от 07.08.2013 № 42</w:t>
      </w:r>
    </w:p>
    <w:p w14:paraId="242EAF33" w14:textId="77777777" w:rsidR="00BC725D" w:rsidRPr="00A8341B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03F857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695B0003" w14:textId="77777777" w:rsidR="00BC725D" w:rsidRPr="00A8341B" w:rsidRDefault="00BC725D" w:rsidP="00BC725D">
      <w:pPr>
        <w:pStyle w:val="1"/>
        <w:spacing w:before="0" w:after="0"/>
        <w:ind w:left="3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41B">
        <w:rPr>
          <w:rFonts w:ascii="Times New Roman" w:hAnsi="Times New Roman" w:cs="Times New Roman"/>
          <w:b w:val="0"/>
          <w:sz w:val="28"/>
          <w:szCs w:val="28"/>
        </w:rPr>
        <w:t xml:space="preserve">о порядке и условиях стимулирующих выплат для работников муниципальных казённых </w:t>
      </w:r>
      <w:proofErr w:type="gramStart"/>
      <w:r w:rsidRPr="00A8341B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Pr="00A8341B">
        <w:rPr>
          <w:rFonts w:ascii="Times New Roman" w:hAnsi="Times New Roman" w:cs="Times New Roman"/>
          <w:sz w:val="28"/>
          <w:szCs w:val="28"/>
        </w:rPr>
        <w:t xml:space="preserve"> </w:t>
      </w:r>
      <w:r w:rsidRPr="00A834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341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 w:rsidRPr="00A83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Павловский  КДЦ», </w:t>
      </w:r>
      <w:r w:rsidRPr="00A8341B">
        <w:rPr>
          <w:rFonts w:ascii="Times New Roman" w:hAnsi="Times New Roman" w:cs="Times New Roman"/>
          <w:b w:val="0"/>
          <w:sz w:val="28"/>
          <w:szCs w:val="28"/>
        </w:rPr>
        <w:t xml:space="preserve">«Октябрьский КДЦ» и </w:t>
      </w:r>
      <w:proofErr w:type="spellStart"/>
      <w:r w:rsidRPr="00A8341B">
        <w:rPr>
          <w:rFonts w:ascii="Times New Roman" w:hAnsi="Times New Roman" w:cs="Times New Roman"/>
          <w:b w:val="0"/>
          <w:sz w:val="28"/>
          <w:szCs w:val="28"/>
        </w:rPr>
        <w:t>Солоновский</w:t>
      </w:r>
      <w:proofErr w:type="spellEnd"/>
      <w:r w:rsidRPr="00A8341B">
        <w:rPr>
          <w:rFonts w:ascii="Times New Roman" w:hAnsi="Times New Roman" w:cs="Times New Roman"/>
          <w:b w:val="0"/>
          <w:sz w:val="28"/>
          <w:szCs w:val="28"/>
        </w:rPr>
        <w:t xml:space="preserve"> ДК</w:t>
      </w:r>
    </w:p>
    <w:p w14:paraId="631C6E32" w14:textId="77777777" w:rsidR="00BC725D" w:rsidRPr="00BF7A1C" w:rsidRDefault="00BC725D" w:rsidP="00BC725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54BC5EB6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8A5132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A59C647" w14:textId="77777777" w:rsidR="00BC725D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1866D6" w14:textId="77777777" w:rsidR="00BC725D" w:rsidRPr="00A8341B" w:rsidRDefault="00BC725D" w:rsidP="00BC725D">
      <w:pPr>
        <w:autoSpaceDE w:val="0"/>
        <w:autoSpaceDN w:val="0"/>
        <w:adjustRightInd w:val="0"/>
        <w:ind w:firstLine="72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Трудовым кодексом Российской Федерации, с планом мероприятий («дорожная карта») «Изменения в отраслях социальной сферы, направленные на повышение эффективности сферы культуры муниципального образования </w:t>
      </w:r>
      <w:proofErr w:type="spellStart"/>
      <w:r w:rsidRPr="00A8341B">
        <w:rPr>
          <w:sz w:val="28"/>
          <w:szCs w:val="28"/>
        </w:rPr>
        <w:t>Солоновский</w:t>
      </w:r>
      <w:proofErr w:type="spellEnd"/>
      <w:r w:rsidRPr="00A83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Новичихинского района», утверждённым Постановлением Администрации  </w:t>
      </w:r>
      <w:r w:rsidRPr="00A8341B">
        <w:rPr>
          <w:sz w:val="28"/>
          <w:szCs w:val="28"/>
        </w:rPr>
        <w:t xml:space="preserve">Солоновского </w:t>
      </w:r>
      <w:r>
        <w:rPr>
          <w:sz w:val="28"/>
          <w:szCs w:val="28"/>
        </w:rPr>
        <w:t xml:space="preserve"> сельсовета от 17.04.2013 г. № 17, </w:t>
      </w:r>
      <w:r>
        <w:rPr>
          <w:bCs/>
          <w:sz w:val="28"/>
          <w:szCs w:val="28"/>
        </w:rPr>
        <w:t xml:space="preserve">и включает в себя виды, размеры и условия осуществления выплат стимулирующего характера работникам муниципальных казённых учреждений </w:t>
      </w:r>
      <w:r w:rsidRPr="00A8341B">
        <w:rPr>
          <w:bCs/>
          <w:sz w:val="28"/>
          <w:szCs w:val="28"/>
        </w:rPr>
        <w:t xml:space="preserve">«Павловский  КДЦ», </w:t>
      </w:r>
      <w:r w:rsidRPr="00A8341B">
        <w:rPr>
          <w:sz w:val="28"/>
          <w:szCs w:val="28"/>
        </w:rPr>
        <w:t xml:space="preserve">«Октябрьский КДЦ» и </w:t>
      </w:r>
      <w:proofErr w:type="spellStart"/>
      <w:r w:rsidRPr="00A8341B">
        <w:rPr>
          <w:sz w:val="28"/>
          <w:szCs w:val="28"/>
        </w:rPr>
        <w:t>Солоновский</w:t>
      </w:r>
      <w:proofErr w:type="spellEnd"/>
      <w:r w:rsidRPr="00A8341B">
        <w:rPr>
          <w:sz w:val="28"/>
          <w:szCs w:val="28"/>
        </w:rPr>
        <w:t xml:space="preserve"> ДК.</w:t>
      </w:r>
      <w:r w:rsidRPr="00A8341B">
        <w:rPr>
          <w:bCs/>
          <w:sz w:val="28"/>
          <w:szCs w:val="28"/>
        </w:rPr>
        <w:t xml:space="preserve">  </w:t>
      </w:r>
    </w:p>
    <w:p w14:paraId="302DFFCD" w14:textId="77777777" w:rsidR="00BC725D" w:rsidRDefault="00BC725D" w:rsidP="00BC725D">
      <w:pPr>
        <w:autoSpaceDE w:val="0"/>
        <w:autoSpaceDN w:val="0"/>
        <w:adjustRightInd w:val="0"/>
        <w:ind w:firstLine="720"/>
        <w:jc w:val="both"/>
        <w:rPr>
          <w:bCs/>
          <w:color w:val="FF0000"/>
          <w:sz w:val="28"/>
          <w:szCs w:val="28"/>
        </w:rPr>
      </w:pPr>
    </w:p>
    <w:p w14:paraId="6FBB3010" w14:textId="77777777" w:rsidR="00BC725D" w:rsidRPr="00A8341B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2. Виды, размеры и условия осуществления выплат стимулирующего характера работникам муниципальных казённых учреждений </w:t>
      </w:r>
      <w:r w:rsidRPr="00A8341B">
        <w:rPr>
          <w:bCs/>
          <w:sz w:val="28"/>
          <w:szCs w:val="28"/>
        </w:rPr>
        <w:t>«</w:t>
      </w:r>
      <w:proofErr w:type="gramStart"/>
      <w:r w:rsidRPr="00A8341B">
        <w:rPr>
          <w:bCs/>
          <w:sz w:val="28"/>
          <w:szCs w:val="28"/>
        </w:rPr>
        <w:t>Павловский  КДЦ</w:t>
      </w:r>
      <w:proofErr w:type="gramEnd"/>
      <w:r w:rsidRPr="00A8341B">
        <w:rPr>
          <w:bCs/>
          <w:sz w:val="28"/>
          <w:szCs w:val="28"/>
        </w:rPr>
        <w:t xml:space="preserve">», </w:t>
      </w:r>
      <w:r w:rsidRPr="00A8341B">
        <w:rPr>
          <w:sz w:val="28"/>
          <w:szCs w:val="28"/>
        </w:rPr>
        <w:t xml:space="preserve">«Октябрьский КДЦ» и </w:t>
      </w:r>
      <w:proofErr w:type="spellStart"/>
      <w:r w:rsidRPr="00A8341B">
        <w:rPr>
          <w:sz w:val="28"/>
          <w:szCs w:val="28"/>
        </w:rPr>
        <w:t>Солоновский</w:t>
      </w:r>
      <w:proofErr w:type="spellEnd"/>
      <w:r w:rsidRPr="00A8341B">
        <w:rPr>
          <w:sz w:val="28"/>
          <w:szCs w:val="28"/>
        </w:rPr>
        <w:t xml:space="preserve"> ДК</w:t>
      </w:r>
    </w:p>
    <w:p w14:paraId="7B2FD8C9" w14:textId="77777777" w:rsidR="00BC725D" w:rsidRPr="00AF4C01" w:rsidRDefault="00BC725D" w:rsidP="00BC7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9C8456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4C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Виды, размеры и условия осуществления выплат стимулирующего характера определяются учреждени</w:t>
      </w:r>
      <w:r>
        <w:rPr>
          <w:sz w:val="28"/>
          <w:szCs w:val="28"/>
        </w:rPr>
        <w:t>е</w:t>
      </w:r>
      <w:r w:rsidRPr="00AF4C01">
        <w:rPr>
          <w:sz w:val="28"/>
          <w:szCs w:val="28"/>
        </w:rPr>
        <w:t xml:space="preserve">м самостоятельно в пределах фонда оплаты труда, устанавливаются локальными нормативными актами учреждения </w:t>
      </w:r>
      <w:r>
        <w:rPr>
          <w:sz w:val="28"/>
          <w:szCs w:val="28"/>
        </w:rPr>
        <w:t xml:space="preserve">и </w:t>
      </w:r>
      <w:r w:rsidRPr="00AF4C01">
        <w:rPr>
          <w:sz w:val="28"/>
          <w:szCs w:val="28"/>
        </w:rPr>
        <w:t xml:space="preserve">конкретизируются в трудовых договорах работников. </w:t>
      </w:r>
    </w:p>
    <w:p w14:paraId="108DD80C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 xml:space="preserve">Выплаты стимулирующего характера устанавливаются работнику в соответствии с </w:t>
      </w:r>
      <w:r w:rsidRPr="00B01E33">
        <w:rPr>
          <w:sz w:val="28"/>
          <w:szCs w:val="28"/>
        </w:rPr>
        <w:t>критериями, перечисленными в пунктах 2.2 – 2.1</w:t>
      </w:r>
      <w:r>
        <w:rPr>
          <w:sz w:val="28"/>
          <w:szCs w:val="28"/>
        </w:rPr>
        <w:t>1</w:t>
      </w:r>
      <w:r w:rsidRPr="00B01E33">
        <w:rPr>
          <w:sz w:val="28"/>
          <w:szCs w:val="28"/>
        </w:rPr>
        <w:t xml:space="preserve"> настоящего положения, позволяющими оценить результативность и качество его работы</w:t>
      </w:r>
      <w:r w:rsidRPr="00AF4C01">
        <w:rPr>
          <w:sz w:val="28"/>
          <w:szCs w:val="28"/>
        </w:rPr>
        <w:t>.</w:t>
      </w:r>
    </w:p>
    <w:p w14:paraId="2CA60121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Размер выплаты стимулирующего характера определя</w:t>
      </w:r>
      <w:r>
        <w:rPr>
          <w:sz w:val="28"/>
          <w:szCs w:val="28"/>
        </w:rPr>
        <w:t>е</w:t>
      </w:r>
      <w:r w:rsidRPr="00AF4C01">
        <w:rPr>
          <w:sz w:val="28"/>
          <w:szCs w:val="28"/>
        </w:rPr>
        <w:t xml:space="preserve">тся в процентах к </w:t>
      </w:r>
      <w:r w:rsidRPr="00AF4C01">
        <w:rPr>
          <w:bCs/>
          <w:sz w:val="28"/>
          <w:szCs w:val="28"/>
        </w:rPr>
        <w:t>окладу (должностному окладу), ставке заработной платы</w:t>
      </w:r>
      <w:r w:rsidRPr="00AF4C01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 либо фиксированной суммой</w:t>
      </w:r>
      <w:r w:rsidRPr="00AF4C01">
        <w:rPr>
          <w:sz w:val="28"/>
          <w:szCs w:val="28"/>
        </w:rPr>
        <w:t>.</w:t>
      </w:r>
    </w:p>
    <w:p w14:paraId="77860E60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 целях поощрения работников за выполненную работу могут быть установлены следующие виды выплат стимулирующего характера:</w:t>
      </w:r>
    </w:p>
    <w:p w14:paraId="6CE26C56" w14:textId="77777777" w:rsidR="00BC725D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за интенсивность и высокие результаты работы;</w:t>
      </w:r>
    </w:p>
    <w:p w14:paraId="45631BFF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за качество выполняемых работ;</w:t>
      </w:r>
    </w:p>
    <w:p w14:paraId="0635F01D" w14:textId="77777777" w:rsidR="00BC725D" w:rsidRDefault="00BC725D" w:rsidP="00BC725D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з</w:t>
      </w:r>
      <w:r w:rsidRPr="00AF4C01">
        <w:rPr>
          <w:sz w:val="28"/>
          <w:szCs w:val="28"/>
        </w:rPr>
        <w:t>а наличие</w:t>
      </w:r>
      <w:r w:rsidRPr="003B4D48"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наград</w:t>
      </w:r>
      <w:r>
        <w:rPr>
          <w:sz w:val="28"/>
          <w:szCs w:val="28"/>
        </w:rPr>
        <w:t>ы</w:t>
      </w:r>
      <w:r w:rsidRPr="00635ABD">
        <w:rPr>
          <w:sz w:val="28"/>
          <w:szCs w:val="28"/>
        </w:rPr>
        <w:t xml:space="preserve"> </w:t>
      </w:r>
      <w:r w:rsidRPr="005764CD">
        <w:rPr>
          <w:sz w:val="28"/>
          <w:szCs w:val="28"/>
        </w:rPr>
        <w:t>высшего органа исполнительной власти в сфере культуры</w:t>
      </w:r>
      <w:r>
        <w:rPr>
          <w:sz w:val="28"/>
          <w:szCs w:val="28"/>
        </w:rPr>
        <w:t>,</w:t>
      </w:r>
      <w:r w:rsidRPr="00AF4C01">
        <w:rPr>
          <w:sz w:val="28"/>
          <w:szCs w:val="28"/>
        </w:rPr>
        <w:t xml:space="preserve"> почетного звания, а так</w:t>
      </w:r>
      <w:r>
        <w:rPr>
          <w:sz w:val="28"/>
          <w:szCs w:val="28"/>
        </w:rPr>
        <w:t xml:space="preserve">же краевой, районной </w:t>
      </w:r>
      <w:r w:rsidRPr="00AF4C01">
        <w:rPr>
          <w:sz w:val="28"/>
          <w:szCs w:val="28"/>
        </w:rPr>
        <w:t>наград</w:t>
      </w:r>
      <w:r>
        <w:rPr>
          <w:sz w:val="28"/>
          <w:szCs w:val="28"/>
        </w:rPr>
        <w:t>ы</w:t>
      </w:r>
      <w:r w:rsidRPr="00AF4C01">
        <w:rPr>
          <w:spacing w:val="-8"/>
          <w:sz w:val="28"/>
          <w:szCs w:val="28"/>
        </w:rPr>
        <w:t xml:space="preserve"> по основному профилю профессиональной деятельности;</w:t>
      </w:r>
    </w:p>
    <w:p w14:paraId="5E494048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AF4C01">
        <w:rPr>
          <w:spacing w:val="-8"/>
          <w:sz w:val="28"/>
          <w:szCs w:val="28"/>
        </w:rPr>
        <w:t>премиальные выплаты по итогам работы.</w:t>
      </w:r>
    </w:p>
    <w:p w14:paraId="3B33E964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4C01">
        <w:rPr>
          <w:sz w:val="28"/>
          <w:szCs w:val="28"/>
        </w:rPr>
        <w:t>2.</w:t>
      </w:r>
      <w:r>
        <w:rPr>
          <w:sz w:val="28"/>
          <w:szCs w:val="28"/>
        </w:rPr>
        <w:t xml:space="preserve"> Выплата</w:t>
      </w:r>
      <w:r w:rsidRPr="00AF4C01">
        <w:rPr>
          <w:sz w:val="28"/>
          <w:szCs w:val="28"/>
        </w:rPr>
        <w:t xml:space="preserve"> за интенсивность и высокие результаты работы устанавливается:</w:t>
      </w:r>
    </w:p>
    <w:p w14:paraId="518D75FF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а) за выполнение основных показ</w:t>
      </w:r>
      <w:r>
        <w:rPr>
          <w:sz w:val="28"/>
          <w:szCs w:val="28"/>
        </w:rPr>
        <w:t>ателей деятельности учреждения</w:t>
      </w:r>
      <w:r w:rsidRPr="00AF4C01">
        <w:rPr>
          <w:sz w:val="28"/>
          <w:szCs w:val="28"/>
        </w:rPr>
        <w:t xml:space="preserve">; </w:t>
      </w:r>
    </w:p>
    <w:p w14:paraId="3AF49B38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lastRenderedPageBreak/>
        <w:t>б) за внедрение новых форм и применение передовых методов работы, за использование новых технологий;</w:t>
      </w:r>
    </w:p>
    <w:p w14:paraId="54F3762E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в) за организацию методической работы с муниципальными учрежде</w:t>
      </w:r>
      <w:r>
        <w:rPr>
          <w:sz w:val="28"/>
          <w:szCs w:val="28"/>
        </w:rPr>
        <w:t>ниями культуры</w:t>
      </w:r>
      <w:r w:rsidRPr="00AF4C01">
        <w:rPr>
          <w:sz w:val="28"/>
          <w:szCs w:val="28"/>
        </w:rPr>
        <w:t>;</w:t>
      </w:r>
    </w:p>
    <w:p w14:paraId="1B099D74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другие</w:t>
      </w:r>
      <w:r w:rsidRPr="00E4011E"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AF4C01">
        <w:rPr>
          <w:sz w:val="28"/>
          <w:szCs w:val="28"/>
        </w:rPr>
        <w:t xml:space="preserve"> стимулирующего характера, устанавливаемые локальным актом учреждения.</w:t>
      </w:r>
    </w:p>
    <w:p w14:paraId="5AEA1D57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выплаты</w:t>
      </w:r>
      <w:r w:rsidRPr="00AF4C01">
        <w:rPr>
          <w:sz w:val="28"/>
          <w:szCs w:val="28"/>
        </w:rPr>
        <w:t xml:space="preserve"> за интенсивность и высокие результаты работы устанавливается в процентном отношении к </w:t>
      </w:r>
      <w:r w:rsidRPr="00AF4C01">
        <w:rPr>
          <w:bCs/>
          <w:sz w:val="28"/>
          <w:szCs w:val="28"/>
        </w:rPr>
        <w:t>окладу (должностному окладу), ставке заработной платы</w:t>
      </w:r>
      <w:r w:rsidRPr="00AF4C01">
        <w:rPr>
          <w:sz w:val="28"/>
          <w:szCs w:val="28"/>
        </w:rPr>
        <w:t xml:space="preserve"> в соответствии с установленными критериями и не может превышать 100 процентов от </w:t>
      </w:r>
      <w:r w:rsidRPr="00AF4C01">
        <w:rPr>
          <w:bCs/>
          <w:sz w:val="28"/>
          <w:szCs w:val="28"/>
        </w:rPr>
        <w:t>оклада (должностного оклада), ставки заработной платы</w:t>
      </w:r>
      <w:r w:rsidRPr="00AF4C01">
        <w:rPr>
          <w:sz w:val="28"/>
          <w:szCs w:val="28"/>
        </w:rPr>
        <w:t xml:space="preserve">. </w:t>
      </w:r>
      <w:r w:rsidRPr="00B01E33">
        <w:rPr>
          <w:sz w:val="28"/>
          <w:szCs w:val="28"/>
        </w:rPr>
        <w:t>Надбавка устанавливается на определенный срок, но не более чем на год, по истечении которого может быть сохранена или отменена</w:t>
      </w:r>
      <w:r>
        <w:rPr>
          <w:sz w:val="28"/>
          <w:szCs w:val="28"/>
        </w:rPr>
        <w:t>, при утрате оснований для её установления, перечисленных в подпунктах «а», «б», «в», «г» пункта 2.2. настоящего положения.</w:t>
      </w:r>
    </w:p>
    <w:p w14:paraId="62748744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63EEB">
        <w:rPr>
          <w:sz w:val="28"/>
          <w:szCs w:val="28"/>
        </w:rPr>
        <w:t xml:space="preserve">. </w:t>
      </w:r>
      <w:r w:rsidRPr="00AF4C01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AF4C01">
        <w:rPr>
          <w:sz w:val="28"/>
          <w:szCs w:val="28"/>
        </w:rPr>
        <w:t xml:space="preserve"> за качество выполняемых работ осуществля</w:t>
      </w:r>
      <w:r>
        <w:rPr>
          <w:sz w:val="28"/>
          <w:szCs w:val="28"/>
        </w:rPr>
        <w:t>е</w:t>
      </w:r>
      <w:r w:rsidRPr="00AF4C01">
        <w:rPr>
          <w:sz w:val="28"/>
          <w:szCs w:val="28"/>
        </w:rPr>
        <w:t>тся в соответствии с критериями, установленными согласно специфик</w:t>
      </w:r>
      <w:r>
        <w:rPr>
          <w:sz w:val="28"/>
          <w:szCs w:val="28"/>
        </w:rPr>
        <w:t>е</w:t>
      </w:r>
      <w:r w:rsidRPr="00AF4C01">
        <w:rPr>
          <w:sz w:val="28"/>
          <w:szCs w:val="28"/>
        </w:rPr>
        <w:t xml:space="preserve"> учреждения, в порядке и размерах</w:t>
      </w:r>
      <w:r>
        <w:rPr>
          <w:sz w:val="28"/>
          <w:szCs w:val="28"/>
        </w:rPr>
        <w:t>,</w:t>
      </w:r>
      <w:r w:rsidRPr="00AF4C01">
        <w:rPr>
          <w:sz w:val="28"/>
          <w:szCs w:val="28"/>
        </w:rPr>
        <w:t xml:space="preserve"> предусмотренных в локальных нормативных актах.</w:t>
      </w:r>
    </w:p>
    <w:p w14:paraId="2B7634CA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F4C01">
        <w:rPr>
          <w:sz w:val="28"/>
          <w:szCs w:val="28"/>
        </w:rPr>
        <w:t>При наличии у работника почетного звания, соответствующ</w:t>
      </w:r>
      <w:r>
        <w:rPr>
          <w:sz w:val="28"/>
          <w:szCs w:val="28"/>
        </w:rPr>
        <w:t>его</w:t>
      </w:r>
      <w:r w:rsidRPr="00AF4C01">
        <w:rPr>
          <w:sz w:val="28"/>
          <w:szCs w:val="28"/>
        </w:rPr>
        <w:t xml:space="preserve"> профилю деятельности учреждения, а также наград</w:t>
      </w:r>
      <w:r w:rsidRPr="00635ABD">
        <w:rPr>
          <w:sz w:val="28"/>
          <w:szCs w:val="28"/>
        </w:rPr>
        <w:t xml:space="preserve"> </w:t>
      </w:r>
      <w:r w:rsidRPr="005764CD">
        <w:rPr>
          <w:sz w:val="28"/>
          <w:szCs w:val="28"/>
        </w:rPr>
        <w:t>высшего органа исполнительной власти в сфере культуры</w:t>
      </w:r>
      <w:r>
        <w:rPr>
          <w:sz w:val="28"/>
          <w:szCs w:val="28"/>
        </w:rPr>
        <w:t xml:space="preserve"> ему</w:t>
      </w:r>
      <w:r w:rsidRPr="00AF4C01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 xml:space="preserve">устанавливаться надбавка к </w:t>
      </w:r>
      <w:r w:rsidRPr="00AF4C01">
        <w:rPr>
          <w:bCs/>
          <w:sz w:val="28"/>
          <w:szCs w:val="28"/>
        </w:rPr>
        <w:t>окладу (должностному окладу), ставке заработной платы</w:t>
      </w:r>
      <w:r w:rsidRPr="00AF4C01">
        <w:rPr>
          <w:sz w:val="28"/>
          <w:szCs w:val="28"/>
        </w:rPr>
        <w:t xml:space="preserve">. </w:t>
      </w:r>
    </w:p>
    <w:p w14:paraId="70D3F13D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Рекомендуемый размер надбавки:</w:t>
      </w:r>
    </w:p>
    <w:p w14:paraId="0DDA926C" w14:textId="77777777" w:rsidR="00BC725D" w:rsidRPr="005764CD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наличие</w:t>
      </w:r>
      <w:r w:rsidRPr="005764CD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>ы</w:t>
      </w:r>
      <w:r w:rsidRPr="005764CD">
        <w:rPr>
          <w:sz w:val="28"/>
          <w:szCs w:val="28"/>
        </w:rPr>
        <w:t xml:space="preserve"> высшего органа исполнительной власти в сфере культуры –</w:t>
      </w:r>
      <w:r>
        <w:rPr>
          <w:sz w:val="28"/>
          <w:szCs w:val="28"/>
        </w:rPr>
        <w:t xml:space="preserve"> до</w:t>
      </w:r>
      <w:r w:rsidRPr="005764CD">
        <w:rPr>
          <w:sz w:val="28"/>
          <w:szCs w:val="28"/>
        </w:rPr>
        <w:t xml:space="preserve"> 4 процент</w:t>
      </w:r>
      <w:r>
        <w:rPr>
          <w:sz w:val="28"/>
          <w:szCs w:val="28"/>
        </w:rPr>
        <w:t>ов</w:t>
      </w:r>
      <w:r w:rsidRPr="005764CD">
        <w:rPr>
          <w:sz w:val="28"/>
          <w:szCs w:val="28"/>
        </w:rPr>
        <w:t>;</w:t>
      </w:r>
    </w:p>
    <w:p w14:paraId="152FE405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наличие</w:t>
      </w:r>
      <w:r w:rsidRPr="005764CD"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почетн</w:t>
      </w:r>
      <w:r>
        <w:rPr>
          <w:sz w:val="28"/>
          <w:szCs w:val="28"/>
        </w:rPr>
        <w:t>ых</w:t>
      </w:r>
      <w:r w:rsidRPr="00AF4C01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й</w:t>
      </w:r>
      <w:r w:rsidRPr="00AF4C01">
        <w:rPr>
          <w:sz w:val="28"/>
          <w:szCs w:val="28"/>
        </w:rPr>
        <w:t>, название которых начинается со слов «Заслуженный», при условии соответствия почетного звания основному профилю профессиональной деятельности</w:t>
      </w:r>
      <w:r w:rsidRPr="0083303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Pr="00AF4C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</w:t>
      </w:r>
      <w:r w:rsidRPr="00AF4C0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46A8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AF4C01">
        <w:rPr>
          <w:sz w:val="28"/>
          <w:szCs w:val="28"/>
        </w:rPr>
        <w:t>;</w:t>
      </w:r>
    </w:p>
    <w:p w14:paraId="694B62CA" w14:textId="77777777" w:rsidR="00BC725D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наличие</w:t>
      </w:r>
      <w:r w:rsidRPr="005764CD"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почетны</w:t>
      </w:r>
      <w:r>
        <w:rPr>
          <w:sz w:val="28"/>
          <w:szCs w:val="28"/>
        </w:rPr>
        <w:t>х</w:t>
      </w:r>
      <w:r w:rsidRPr="00AF4C01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й</w:t>
      </w:r>
      <w:r w:rsidRPr="00AF4C01">
        <w:rPr>
          <w:sz w:val="28"/>
          <w:szCs w:val="28"/>
        </w:rPr>
        <w:t xml:space="preserve">, название которых начинается со слов «Народный», при условии соответствия почетного звания </w:t>
      </w:r>
      <w:r w:rsidRPr="00AF4C01">
        <w:rPr>
          <w:spacing w:val="-8"/>
          <w:sz w:val="28"/>
          <w:szCs w:val="28"/>
        </w:rPr>
        <w:t>основному профилю профессиональной деятельности</w:t>
      </w:r>
      <w:r w:rsidRPr="00AF4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</w:t>
      </w:r>
      <w:r w:rsidRPr="00AF4C01">
        <w:rPr>
          <w:sz w:val="28"/>
          <w:szCs w:val="28"/>
        </w:rPr>
        <w:t xml:space="preserve">– </w:t>
      </w:r>
      <w:r>
        <w:rPr>
          <w:sz w:val="28"/>
          <w:szCs w:val="28"/>
        </w:rPr>
        <w:t>до 16</w:t>
      </w:r>
      <w:r w:rsidRPr="00246A8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процентов;</w:t>
      </w:r>
    </w:p>
    <w:p w14:paraId="0C19CA75" w14:textId="77777777" w:rsidR="00BC725D" w:rsidRPr="000B6543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наличие краевой, районной </w:t>
      </w:r>
      <w:r w:rsidRPr="00AF4C01">
        <w:rPr>
          <w:sz w:val="28"/>
          <w:szCs w:val="28"/>
        </w:rPr>
        <w:t>наград</w:t>
      </w:r>
      <w:r>
        <w:rPr>
          <w:sz w:val="28"/>
          <w:szCs w:val="28"/>
        </w:rPr>
        <w:t>ы</w:t>
      </w:r>
      <w:r w:rsidRPr="00AF4C01">
        <w:rPr>
          <w:spacing w:val="-8"/>
          <w:sz w:val="28"/>
          <w:szCs w:val="28"/>
        </w:rPr>
        <w:t xml:space="preserve"> по основному профилю профес</w:t>
      </w:r>
      <w:r>
        <w:rPr>
          <w:spacing w:val="-8"/>
          <w:sz w:val="28"/>
          <w:szCs w:val="28"/>
        </w:rPr>
        <w:t>сиональной деятельности – до 2% процентов.</w:t>
      </w:r>
    </w:p>
    <w:p w14:paraId="5478B3A2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Надбавк</w:t>
      </w:r>
      <w:r>
        <w:rPr>
          <w:sz w:val="28"/>
          <w:szCs w:val="28"/>
        </w:rPr>
        <w:t>у</w:t>
      </w:r>
      <w:r w:rsidRPr="00AF4C01">
        <w:rPr>
          <w:sz w:val="28"/>
          <w:szCs w:val="28"/>
        </w:rPr>
        <w:t xml:space="preserve"> к </w:t>
      </w:r>
      <w:r w:rsidRPr="00AF4C01">
        <w:rPr>
          <w:bCs/>
          <w:sz w:val="28"/>
          <w:szCs w:val="28"/>
        </w:rPr>
        <w:t>окладу (должностному окладу), ставке заработной платы</w:t>
      </w:r>
      <w:r w:rsidRPr="00AF4C01">
        <w:rPr>
          <w:sz w:val="28"/>
          <w:szCs w:val="28"/>
        </w:rPr>
        <w:t xml:space="preserve"> за наличие почетного звания рекомендуется устанавливать по одному из предложенных оснований, имеющих </w:t>
      </w:r>
      <w:r>
        <w:rPr>
          <w:sz w:val="28"/>
          <w:szCs w:val="28"/>
        </w:rPr>
        <w:t xml:space="preserve">для работника </w:t>
      </w:r>
      <w:r w:rsidRPr="00AF4C01">
        <w:rPr>
          <w:sz w:val="28"/>
          <w:szCs w:val="28"/>
        </w:rPr>
        <w:t>наибольшее значение.</w:t>
      </w:r>
    </w:p>
    <w:p w14:paraId="3590327B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Премиальные выплаты по итогам работы осуществляются с периодичностью, в порядке, размерах, установленны</w:t>
      </w:r>
      <w:r>
        <w:rPr>
          <w:sz w:val="28"/>
          <w:szCs w:val="28"/>
        </w:rPr>
        <w:t>х</w:t>
      </w:r>
      <w:r w:rsidRPr="00AF4C01">
        <w:rPr>
          <w:sz w:val="28"/>
          <w:szCs w:val="28"/>
        </w:rPr>
        <w:t xml:space="preserve"> локальными нормативными актами учреждения, в пределах имеющихся средств фонда оплаты труда. </w:t>
      </w:r>
    </w:p>
    <w:p w14:paraId="77ED7059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 целях поощрения работников за качественное исполнение трудовых обязанностей рекоменду</w:t>
      </w:r>
      <w:r>
        <w:rPr>
          <w:sz w:val="28"/>
          <w:szCs w:val="28"/>
        </w:rPr>
        <w:t>е</w:t>
      </w:r>
      <w:r w:rsidRPr="00AF4C01">
        <w:rPr>
          <w:sz w:val="28"/>
          <w:szCs w:val="28"/>
        </w:rPr>
        <w:t>тся устанавливать следующие виды премий по итогам работы:</w:t>
      </w:r>
    </w:p>
    <w:p w14:paraId="6AFBF41A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премия по итогам работы за отчетный период (месяц, квартал, год);</w:t>
      </w:r>
    </w:p>
    <w:p w14:paraId="5ED06754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премия за качество выполняемых работ;</w:t>
      </w:r>
    </w:p>
    <w:p w14:paraId="7C18F248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премия за выполнение особо важных и срочных работ;</w:t>
      </w:r>
    </w:p>
    <w:p w14:paraId="64139C28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премия за интенсивность и высокие результаты работы;</w:t>
      </w:r>
    </w:p>
    <w:p w14:paraId="5F5A88DD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единовременные (разовые) поощрительные премии.</w:t>
      </w:r>
    </w:p>
    <w:p w14:paraId="2F417A6D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 xml:space="preserve">Премия по итогам работы за отчетный период (месяц, квартал, год) выплачивается с целью поощрения работников за общие результаты труда по итогам отчетного периода из средств </w:t>
      </w:r>
      <w:r w:rsidRPr="00CB57C9">
        <w:rPr>
          <w:sz w:val="28"/>
          <w:szCs w:val="28"/>
        </w:rPr>
        <w:t>местного бюджета</w:t>
      </w:r>
      <w:r w:rsidRPr="00AF4C01">
        <w:rPr>
          <w:sz w:val="28"/>
          <w:szCs w:val="28"/>
        </w:rPr>
        <w:t xml:space="preserve"> в пределах выделенных ассигнований и средств, полученных от иной приносящей доход деятельности.</w:t>
      </w:r>
    </w:p>
    <w:p w14:paraId="7E026FE6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 xml:space="preserve">При разработке критериев </w:t>
      </w:r>
      <w:r>
        <w:rPr>
          <w:sz w:val="28"/>
          <w:szCs w:val="28"/>
        </w:rPr>
        <w:t xml:space="preserve">премирования работников </w:t>
      </w:r>
      <w:r w:rsidRPr="00AF4C01">
        <w:rPr>
          <w:sz w:val="28"/>
          <w:szCs w:val="28"/>
        </w:rPr>
        <w:t>могут учитываться:</w:t>
      </w:r>
    </w:p>
    <w:p w14:paraId="3E8BD59F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14:paraId="158F1366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участие в течение соответствующего периода в выполнении важных работ, мероприятий</w:t>
      </w:r>
      <w:r>
        <w:rPr>
          <w:sz w:val="28"/>
          <w:szCs w:val="28"/>
        </w:rPr>
        <w:t>;</w:t>
      </w:r>
    </w:p>
    <w:p w14:paraId="2CE7F357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соблюдение режима рабочего времени, отсутствие дисциплинарных взысканий.</w:t>
      </w:r>
    </w:p>
    <w:p w14:paraId="596F2ECA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Критериями премирования за качество выполняемых работ могут служить:</w:t>
      </w:r>
    </w:p>
    <w:p w14:paraId="1962E196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14:paraId="0175080B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14:paraId="01C24B97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качественное выполнение порученной работы, связанной с обеспечением рабочего процесса или уставной деятельности учреждения;</w:t>
      </w:r>
    </w:p>
    <w:p w14:paraId="15DA9F2D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качественная подготовка и своевременная сдача отчетности</w:t>
      </w:r>
      <w:r>
        <w:rPr>
          <w:sz w:val="28"/>
          <w:szCs w:val="28"/>
        </w:rPr>
        <w:t>.</w:t>
      </w:r>
    </w:p>
    <w:p w14:paraId="7F192C9D" w14:textId="77777777" w:rsidR="00BC725D" w:rsidRPr="00AF4C01" w:rsidRDefault="00BC725D" w:rsidP="00BC72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4C01">
        <w:rPr>
          <w:sz w:val="28"/>
          <w:szCs w:val="28"/>
        </w:rPr>
        <w:t xml:space="preserve">Премию за качество выполняемых работ рекомендуется устанавливать в случае, если работникам учреждения не установлена стимулирующая </w:t>
      </w:r>
      <w:r>
        <w:rPr>
          <w:sz w:val="28"/>
          <w:szCs w:val="28"/>
        </w:rPr>
        <w:t>выплата</w:t>
      </w:r>
      <w:r w:rsidRPr="00AF4C01">
        <w:rPr>
          <w:sz w:val="28"/>
          <w:szCs w:val="28"/>
        </w:rPr>
        <w:t xml:space="preserve"> к </w:t>
      </w:r>
      <w:r w:rsidRPr="00AF4C01">
        <w:rPr>
          <w:bCs/>
          <w:sz w:val="28"/>
          <w:szCs w:val="28"/>
        </w:rPr>
        <w:t>окладу (должностному окладу), ставке заработной платы</w:t>
      </w:r>
      <w:r w:rsidRPr="00AF4C01">
        <w:rPr>
          <w:sz w:val="28"/>
          <w:szCs w:val="28"/>
        </w:rPr>
        <w:t xml:space="preserve"> за качество работы или критерии премирования за качество выполняемой работы отличаются от критериев</w:t>
      </w:r>
      <w:r>
        <w:rPr>
          <w:sz w:val="28"/>
          <w:szCs w:val="28"/>
        </w:rPr>
        <w:t xml:space="preserve"> начисления</w:t>
      </w:r>
      <w:r w:rsidRPr="00AF4C01">
        <w:rPr>
          <w:sz w:val="28"/>
          <w:szCs w:val="28"/>
        </w:rPr>
        <w:t xml:space="preserve"> выплат стимулирующего характера.</w:t>
      </w:r>
    </w:p>
    <w:p w14:paraId="03D17B7D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 xml:space="preserve">Премия за выполнение особо важных и срочных работ выплачивается работникам единовременно по итогам выполнения </w:t>
      </w:r>
      <w:r>
        <w:rPr>
          <w:sz w:val="28"/>
          <w:szCs w:val="28"/>
        </w:rPr>
        <w:t>таких</w:t>
      </w:r>
      <w:r w:rsidRPr="00AF4C01">
        <w:rPr>
          <w:sz w:val="28"/>
          <w:szCs w:val="28"/>
        </w:rPr>
        <w:t xml:space="preserve"> работ с целью поощрения за оперативность</w:t>
      </w:r>
      <w:r>
        <w:rPr>
          <w:sz w:val="28"/>
          <w:szCs w:val="28"/>
        </w:rPr>
        <w:t>,</w:t>
      </w:r>
      <w:r w:rsidRPr="00AF4C01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AF4C01">
        <w:rPr>
          <w:sz w:val="28"/>
          <w:szCs w:val="28"/>
        </w:rPr>
        <w:t xml:space="preserve"> труда и максимальными размерами не ограничивается.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Премирование конкретного сотрудника осуществляется исходя из выполнения поставленных пред ним задач и должностных обязанностей с учетом требований, изложенных в трудовом договоре, и специфики деятельности учреждения в целом.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 xml:space="preserve">Конкретный размер премии утверждается руководителем учреждения в зависимости от личного вклада каждого работника в общие результаты </w:t>
      </w:r>
      <w:r>
        <w:rPr>
          <w:sz w:val="28"/>
          <w:szCs w:val="28"/>
        </w:rPr>
        <w:t>деятельности</w:t>
      </w:r>
      <w:r w:rsidRPr="00AF4C01">
        <w:rPr>
          <w:sz w:val="28"/>
          <w:szCs w:val="28"/>
        </w:rPr>
        <w:t xml:space="preserve"> учреждения исходя из показателей, установленных для данного учреждения, и максимальным размером не ограничивается.</w:t>
      </w:r>
    </w:p>
    <w:p w14:paraId="167B0A42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Премия за интенсивность и высокие результаты работы выплачивается работникам единовременно. При премировании учитыва</w:t>
      </w:r>
      <w:r>
        <w:rPr>
          <w:sz w:val="28"/>
          <w:szCs w:val="28"/>
        </w:rPr>
        <w:t>ю</w:t>
      </w:r>
      <w:r w:rsidRPr="00AF4C01">
        <w:rPr>
          <w:sz w:val="28"/>
          <w:szCs w:val="28"/>
        </w:rPr>
        <w:t>тся:</w:t>
      </w:r>
    </w:p>
    <w:p w14:paraId="09454106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интенсивность и напряженность работы;</w:t>
      </w:r>
    </w:p>
    <w:p w14:paraId="40DC3BC0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организация и проведение мероприятий, направленных на повышение авторитета учреждения среди населения;</w:t>
      </w:r>
    </w:p>
    <w:p w14:paraId="5BED13E8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Максимальным размером премия за интенсивность и высокие результаты труда не огранич</w:t>
      </w:r>
      <w:r>
        <w:rPr>
          <w:sz w:val="28"/>
          <w:szCs w:val="28"/>
        </w:rPr>
        <w:t>ивается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 xml:space="preserve">Премирование за интенсивность и высокие результаты работы не применяется к работникам, которым </w:t>
      </w:r>
      <w:r w:rsidRPr="00AF4C01">
        <w:rPr>
          <w:sz w:val="28"/>
          <w:szCs w:val="28"/>
        </w:rPr>
        <w:lastRenderedPageBreak/>
        <w:t>установлена стимулирующая надбавка за интенсивность и высокие результаты работы.</w:t>
      </w:r>
    </w:p>
    <w:p w14:paraId="31219F59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Е</w:t>
      </w:r>
      <w:r w:rsidRPr="00AF4C01">
        <w:rPr>
          <w:sz w:val="28"/>
          <w:szCs w:val="28"/>
        </w:rPr>
        <w:t xml:space="preserve">диновременные (разовые) </w:t>
      </w:r>
      <w:r>
        <w:rPr>
          <w:sz w:val="28"/>
          <w:szCs w:val="28"/>
        </w:rPr>
        <w:t xml:space="preserve">поощрительные </w:t>
      </w:r>
      <w:r w:rsidRPr="00AF4C01">
        <w:rPr>
          <w:sz w:val="28"/>
          <w:szCs w:val="28"/>
        </w:rPr>
        <w:t>премии могут выплачиваться:</w:t>
      </w:r>
    </w:p>
    <w:p w14:paraId="71EADAAB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по итогам работы за год;</w:t>
      </w:r>
    </w:p>
    <w:p w14:paraId="59D3BAF2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 связи с профессиональными праздниками, профессиональными юбилейными датами;</w:t>
      </w:r>
    </w:p>
    <w:p w14:paraId="2AB7B440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 связи с присвоени</w:t>
      </w:r>
      <w:r>
        <w:rPr>
          <w:sz w:val="28"/>
          <w:szCs w:val="28"/>
        </w:rPr>
        <w:t>ем</w:t>
      </w:r>
      <w:r w:rsidRPr="00AF4C01">
        <w:rPr>
          <w:sz w:val="28"/>
          <w:szCs w:val="28"/>
        </w:rPr>
        <w:t xml:space="preserve"> почетных званий и знаков отличия Российской Федерации;</w:t>
      </w:r>
    </w:p>
    <w:p w14:paraId="648AC906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в связи с юбилеем (50 и далее каждые 5 лет).</w:t>
      </w:r>
    </w:p>
    <w:p w14:paraId="3B4ED9D9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AF4C0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AF4C01">
        <w:rPr>
          <w:sz w:val="28"/>
          <w:szCs w:val="28"/>
        </w:rPr>
        <w:t>о решению руководителя учреждения</w:t>
      </w:r>
      <w:r w:rsidRPr="00D272AA">
        <w:rPr>
          <w:sz w:val="28"/>
          <w:szCs w:val="28"/>
        </w:rPr>
        <w:t xml:space="preserve"> </w:t>
      </w:r>
      <w:r w:rsidRPr="00AF4C01">
        <w:rPr>
          <w:sz w:val="28"/>
          <w:szCs w:val="28"/>
        </w:rPr>
        <w:t>осуществляется</w:t>
      </w:r>
      <w:r w:rsidRPr="00D272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4C01">
        <w:rPr>
          <w:sz w:val="28"/>
          <w:szCs w:val="28"/>
        </w:rPr>
        <w:t>ремирование:</w:t>
      </w:r>
    </w:p>
    <w:p w14:paraId="5B083E89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 w:rsidRPr="00AF4C01">
        <w:rPr>
          <w:sz w:val="28"/>
          <w:szCs w:val="28"/>
        </w:rPr>
        <w:t>главного бухгалтера, специалистов и иных работников, подчиненных руководителю непосредственно;</w:t>
      </w:r>
    </w:p>
    <w:p w14:paraId="6653EC67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AF4C01">
        <w:rPr>
          <w:sz w:val="28"/>
          <w:szCs w:val="28"/>
        </w:rPr>
        <w:t xml:space="preserve">. Порядок премирования работников учреждения определяется </w:t>
      </w:r>
      <w:r>
        <w:rPr>
          <w:sz w:val="28"/>
          <w:szCs w:val="28"/>
        </w:rPr>
        <w:t>п</w:t>
      </w:r>
      <w:r w:rsidRPr="00AF4C01">
        <w:rPr>
          <w:sz w:val="28"/>
          <w:szCs w:val="28"/>
        </w:rPr>
        <w:t xml:space="preserve">оложением о премировании, утвержденным локальным нормативным актом </w:t>
      </w:r>
      <w:r>
        <w:rPr>
          <w:sz w:val="28"/>
          <w:szCs w:val="28"/>
        </w:rPr>
        <w:t>уч</w:t>
      </w:r>
      <w:r w:rsidRPr="00AF4C01">
        <w:rPr>
          <w:sz w:val="28"/>
          <w:szCs w:val="28"/>
        </w:rPr>
        <w:t>реждени</w:t>
      </w:r>
      <w:r>
        <w:rPr>
          <w:sz w:val="28"/>
          <w:szCs w:val="28"/>
        </w:rPr>
        <w:t>я</w:t>
      </w:r>
      <w:r w:rsidRPr="00AF4C01">
        <w:rPr>
          <w:sz w:val="28"/>
          <w:szCs w:val="28"/>
        </w:rPr>
        <w:t>.</w:t>
      </w:r>
    </w:p>
    <w:p w14:paraId="3CA11511" w14:textId="77777777" w:rsidR="00BC725D" w:rsidRPr="00AF4C01" w:rsidRDefault="00BC725D" w:rsidP="00BC7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4C0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4C01">
        <w:rPr>
          <w:sz w:val="28"/>
          <w:szCs w:val="28"/>
        </w:rPr>
        <w:t>. Минимальная доля от общего объема средств, поступающих от приносящей доход деятельности, направляемая учреждением на выплаты стимулирующего характера работникам, определяется локальным норматив</w:t>
      </w:r>
      <w:r>
        <w:rPr>
          <w:sz w:val="28"/>
          <w:szCs w:val="28"/>
        </w:rPr>
        <w:t>ным актом учреждения.</w:t>
      </w:r>
    </w:p>
    <w:p w14:paraId="0AB20B5D" w14:textId="77777777" w:rsidR="00BC725D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4C0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F4C01">
        <w:rPr>
          <w:sz w:val="28"/>
          <w:szCs w:val="28"/>
        </w:rPr>
        <w:t xml:space="preserve">. Руководителем учреждения может быть принято решение о выделении большего объема средств, направляемых на указанные цели, при наличии достаточных доходов либо необходимости поощрения трудового коллектива </w:t>
      </w:r>
      <w:r>
        <w:rPr>
          <w:sz w:val="28"/>
          <w:szCs w:val="28"/>
        </w:rPr>
        <w:t>или</w:t>
      </w:r>
      <w:r w:rsidRPr="00AF4C01">
        <w:rPr>
          <w:sz w:val="28"/>
          <w:szCs w:val="28"/>
        </w:rPr>
        <w:t xml:space="preserve"> отдельных работников за качественную и эффективную работу на основаниях и в порядке, установленных настоящим положением и локальным актом учреждения.</w:t>
      </w:r>
    </w:p>
    <w:p w14:paraId="6B6AAE9F" w14:textId="77777777" w:rsidR="00BC725D" w:rsidRDefault="00BC725D" w:rsidP="00BC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BA00AB" w14:textId="77777777" w:rsidR="00035218" w:rsidRDefault="00035218" w:rsidP="00035218">
      <w:pPr>
        <w:jc w:val="center"/>
        <w:rPr>
          <w:sz w:val="28"/>
          <w:szCs w:val="28"/>
        </w:rPr>
      </w:pPr>
    </w:p>
    <w:p w14:paraId="58B8AA83" w14:textId="77777777" w:rsidR="00035218" w:rsidRDefault="005A63D8" w:rsidP="00BC725D">
      <w:pPr>
        <w:jc w:val="center"/>
      </w:pPr>
      <w:r>
        <w:rPr>
          <w:sz w:val="28"/>
          <w:szCs w:val="28"/>
        </w:rPr>
        <w:t xml:space="preserve"> </w:t>
      </w:r>
      <w:r w:rsidR="00BC725D">
        <w:rPr>
          <w:sz w:val="28"/>
          <w:szCs w:val="28"/>
        </w:rPr>
        <w:t xml:space="preserve"> </w:t>
      </w:r>
    </w:p>
    <w:p w14:paraId="3F725050" w14:textId="77777777" w:rsidR="00035218" w:rsidRDefault="00035218"/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0C14E4"/>
    <w:rsid w:val="00546D4F"/>
    <w:rsid w:val="005A63D8"/>
    <w:rsid w:val="00BC725D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433AB1"/>
  <w15:chartTrackingRefBased/>
  <w15:docId w15:val="{1EFE17A5-4A93-4912-B3DA-E54A2BE5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2023-07-04T04:03:00Z</dcterms:created>
  <dcterms:modified xsi:type="dcterms:W3CDTF">2023-07-04T04:03:00Z</dcterms:modified>
</cp:coreProperties>
</file>