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5DA8" w14:textId="77777777" w:rsidR="00861B45" w:rsidRPr="00CE413F" w:rsidRDefault="00861B45" w:rsidP="00861B45">
      <w:pPr>
        <w:pStyle w:val="a4"/>
        <w:spacing w:before="0" w:line="240" w:lineRule="auto"/>
        <w:ind w:firstLine="0"/>
        <w:rPr>
          <w:b w:val="0"/>
          <w:sz w:val="28"/>
          <w:szCs w:val="28"/>
        </w:rPr>
      </w:pPr>
      <w:r w:rsidRPr="00CE413F">
        <w:rPr>
          <w:b w:val="0"/>
          <w:sz w:val="28"/>
          <w:szCs w:val="28"/>
        </w:rPr>
        <w:t xml:space="preserve">АДМИНИСТРАЦИЯ </w:t>
      </w:r>
    </w:p>
    <w:p w14:paraId="0400EA53" w14:textId="77777777" w:rsidR="00861B45" w:rsidRPr="00CE413F" w:rsidRDefault="00861B45" w:rsidP="00861B45">
      <w:pPr>
        <w:pStyle w:val="a4"/>
        <w:spacing w:before="0" w:line="240" w:lineRule="auto"/>
        <w:ind w:firstLine="0"/>
        <w:rPr>
          <w:b w:val="0"/>
          <w:sz w:val="28"/>
          <w:szCs w:val="28"/>
        </w:rPr>
      </w:pPr>
      <w:r w:rsidRPr="00CE413F">
        <w:rPr>
          <w:b w:val="0"/>
          <w:sz w:val="28"/>
          <w:szCs w:val="28"/>
        </w:rPr>
        <w:t xml:space="preserve">СОЛОНОВСКОГО СЕЛЬСОВЕТА </w:t>
      </w:r>
    </w:p>
    <w:p w14:paraId="322A2208" w14:textId="77777777" w:rsidR="00861B45" w:rsidRPr="00CE413F" w:rsidRDefault="00861B45" w:rsidP="00861B45">
      <w:pPr>
        <w:pStyle w:val="a4"/>
        <w:spacing w:before="0" w:line="240" w:lineRule="auto"/>
        <w:ind w:firstLine="0"/>
        <w:rPr>
          <w:b w:val="0"/>
          <w:sz w:val="28"/>
          <w:szCs w:val="28"/>
        </w:rPr>
      </w:pPr>
      <w:r w:rsidRPr="00CE413F">
        <w:rPr>
          <w:b w:val="0"/>
          <w:sz w:val="28"/>
          <w:szCs w:val="28"/>
        </w:rPr>
        <w:t>НОВИЧИХИНСКОГО РАЙОНА АЛТАЙСКОГО КРАЯ</w:t>
      </w:r>
    </w:p>
    <w:p w14:paraId="1568695F" w14:textId="77777777" w:rsidR="00861B45" w:rsidRPr="00CE413F" w:rsidRDefault="00861B45" w:rsidP="00861B45">
      <w:pPr>
        <w:pStyle w:val="4"/>
        <w:spacing w:before="0" w:after="0"/>
        <w:jc w:val="center"/>
        <w:rPr>
          <w:b w:val="0"/>
        </w:rPr>
      </w:pPr>
    </w:p>
    <w:p w14:paraId="619F1A88" w14:textId="77777777" w:rsidR="00861B45" w:rsidRPr="00CE413F" w:rsidRDefault="00861B45" w:rsidP="00861B45">
      <w:pPr>
        <w:pStyle w:val="4"/>
        <w:spacing w:before="0" w:after="0"/>
        <w:jc w:val="center"/>
        <w:rPr>
          <w:b w:val="0"/>
        </w:rPr>
      </w:pPr>
      <w:r w:rsidRPr="00CE413F">
        <w:rPr>
          <w:b w:val="0"/>
        </w:rPr>
        <w:t>П О С Т А Н О В Л Е Н И Е</w:t>
      </w:r>
    </w:p>
    <w:p w14:paraId="2FC9B603" w14:textId="77777777" w:rsidR="00861B45" w:rsidRPr="00CE413F" w:rsidRDefault="00861B45" w:rsidP="00861B45">
      <w:pPr>
        <w:rPr>
          <w:sz w:val="28"/>
          <w:szCs w:val="28"/>
        </w:rPr>
      </w:pPr>
    </w:p>
    <w:p w14:paraId="68586C6D" w14:textId="77777777" w:rsidR="00861B45" w:rsidRPr="00CE413F" w:rsidRDefault="00861B45" w:rsidP="00861B45">
      <w:pPr>
        <w:pStyle w:val="a4"/>
        <w:ind w:firstLine="0"/>
        <w:rPr>
          <w:b w:val="0"/>
          <w:sz w:val="28"/>
          <w:szCs w:val="28"/>
        </w:rPr>
      </w:pPr>
    </w:p>
    <w:p w14:paraId="23447B8C" w14:textId="77777777" w:rsidR="00861B45" w:rsidRPr="00CE413F" w:rsidRDefault="00861B45" w:rsidP="00861B45">
      <w:pPr>
        <w:rPr>
          <w:sz w:val="28"/>
          <w:szCs w:val="28"/>
        </w:rPr>
      </w:pPr>
      <w:r w:rsidRPr="00CE413F">
        <w:rPr>
          <w:sz w:val="28"/>
          <w:szCs w:val="28"/>
        </w:rPr>
        <w:t xml:space="preserve">12.01.2010 г.   №  4                                                                          с. </w:t>
      </w:r>
      <w:proofErr w:type="spellStart"/>
      <w:r w:rsidRPr="00CE413F">
        <w:rPr>
          <w:sz w:val="28"/>
          <w:szCs w:val="28"/>
        </w:rPr>
        <w:t>Солоновка</w:t>
      </w:r>
      <w:proofErr w:type="spellEnd"/>
    </w:p>
    <w:p w14:paraId="15447D8F" w14:textId="77777777" w:rsidR="00861B45" w:rsidRPr="00CE413F" w:rsidRDefault="00861B45" w:rsidP="00861B45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766"/>
      </w:tblGrid>
      <w:tr w:rsidR="00861B45" w:rsidRPr="00CE413F" w14:paraId="297EF58C" w14:textId="77777777">
        <w:tc>
          <w:tcPr>
            <w:tcW w:w="4428" w:type="dxa"/>
          </w:tcPr>
          <w:p w14:paraId="7F91864D" w14:textId="77777777" w:rsidR="00861B45" w:rsidRPr="00CE413F" w:rsidRDefault="00861B45" w:rsidP="00861B45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E413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 порядке определения видов </w:t>
            </w:r>
            <w:r w:rsidRPr="00CE413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особо ценного движимого имущества муниципального автономного или бюджетного учреждения</w:t>
            </w:r>
          </w:p>
        </w:tc>
        <w:tc>
          <w:tcPr>
            <w:tcW w:w="4766" w:type="dxa"/>
          </w:tcPr>
          <w:p w14:paraId="0CDA3063" w14:textId="77777777" w:rsidR="00861B45" w:rsidRPr="00CE413F" w:rsidRDefault="00861B45" w:rsidP="00861B45">
            <w:pPr>
              <w:jc w:val="both"/>
              <w:rPr>
                <w:sz w:val="28"/>
                <w:szCs w:val="28"/>
              </w:rPr>
            </w:pPr>
          </w:p>
        </w:tc>
      </w:tr>
    </w:tbl>
    <w:p w14:paraId="069EBC74" w14:textId="77777777" w:rsidR="00861B45" w:rsidRPr="00CE413F" w:rsidRDefault="00861B45" w:rsidP="00861B45">
      <w:pPr>
        <w:ind w:firstLine="1134"/>
        <w:jc w:val="both"/>
        <w:rPr>
          <w:sz w:val="28"/>
          <w:szCs w:val="28"/>
        </w:rPr>
      </w:pPr>
    </w:p>
    <w:p w14:paraId="12B05149" w14:textId="77777777" w:rsidR="00861B45" w:rsidRPr="00CE413F" w:rsidRDefault="00861B45" w:rsidP="00861B45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E41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N 83-ФЗ от 8 мая </w:t>
      </w:r>
      <w:smartTag w:uri="urn:schemas-microsoft-com:office:smarttags" w:element="metricconverter">
        <w:smartTagPr>
          <w:attr w:name="ProductID" w:val="2010 г"/>
        </w:smartTagPr>
        <w:r w:rsidRPr="00CE413F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2010 г</w:t>
        </w:r>
      </w:smartTag>
      <w:r w:rsidRPr="00CE41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</w:t>
      </w:r>
    </w:p>
    <w:p w14:paraId="112B1844" w14:textId="77777777" w:rsidR="00861B45" w:rsidRPr="00CE413F" w:rsidRDefault="00861B45" w:rsidP="00861B45">
      <w:pPr>
        <w:rPr>
          <w:sz w:val="28"/>
          <w:szCs w:val="28"/>
        </w:rPr>
      </w:pPr>
    </w:p>
    <w:p w14:paraId="3D4EABC4" w14:textId="77777777" w:rsidR="00861B45" w:rsidRPr="00CE413F" w:rsidRDefault="00861B45" w:rsidP="00861B45">
      <w:pPr>
        <w:rPr>
          <w:sz w:val="28"/>
          <w:szCs w:val="28"/>
        </w:rPr>
      </w:pPr>
      <w:r w:rsidRPr="00CE413F">
        <w:rPr>
          <w:sz w:val="28"/>
          <w:szCs w:val="28"/>
        </w:rPr>
        <w:t>ПОСТАНОВЛЯЮ:</w:t>
      </w:r>
    </w:p>
    <w:p w14:paraId="0E20477D" w14:textId="77777777" w:rsidR="00861B45" w:rsidRPr="00CE413F" w:rsidRDefault="00861B45" w:rsidP="00861B45">
      <w:pPr>
        <w:rPr>
          <w:sz w:val="28"/>
          <w:szCs w:val="28"/>
        </w:rPr>
      </w:pPr>
    </w:p>
    <w:p w14:paraId="07632C41" w14:textId="77777777" w:rsidR="00861B45" w:rsidRPr="00CE413F" w:rsidRDefault="00861B45" w:rsidP="00861B45">
      <w:pPr>
        <w:numPr>
          <w:ilvl w:val="0"/>
          <w:numId w:val="1"/>
        </w:numPr>
        <w:tabs>
          <w:tab w:val="clear" w:pos="1440"/>
          <w:tab w:val="num" w:pos="360"/>
          <w:tab w:val="num" w:pos="900"/>
        </w:tabs>
        <w:spacing w:after="120"/>
        <w:ind w:left="900"/>
        <w:jc w:val="both"/>
        <w:rPr>
          <w:sz w:val="28"/>
          <w:szCs w:val="28"/>
        </w:rPr>
      </w:pPr>
      <w:r w:rsidRPr="00CE413F">
        <w:rPr>
          <w:sz w:val="28"/>
          <w:szCs w:val="28"/>
        </w:rPr>
        <w:t xml:space="preserve">Утвердить Порядок определения </w:t>
      </w:r>
      <w:r w:rsidRPr="00CE413F">
        <w:rPr>
          <w:bCs/>
          <w:sz w:val="28"/>
          <w:szCs w:val="28"/>
        </w:rPr>
        <w:t>видов особо ценного движимого имущества муниципальных автономных или бюджетных учреждений.</w:t>
      </w:r>
    </w:p>
    <w:p w14:paraId="02A562AE" w14:textId="77777777" w:rsidR="00861B45" w:rsidRPr="00CE413F" w:rsidRDefault="00861B45" w:rsidP="00861B45">
      <w:pPr>
        <w:numPr>
          <w:ilvl w:val="0"/>
          <w:numId w:val="1"/>
        </w:numPr>
        <w:tabs>
          <w:tab w:val="clear" w:pos="1440"/>
          <w:tab w:val="left" w:pos="360"/>
          <w:tab w:val="num" w:pos="900"/>
        </w:tabs>
        <w:ind w:left="900"/>
        <w:jc w:val="both"/>
        <w:rPr>
          <w:sz w:val="28"/>
          <w:szCs w:val="28"/>
        </w:rPr>
      </w:pPr>
      <w:r w:rsidRPr="00CE413F">
        <w:rPr>
          <w:sz w:val="28"/>
          <w:szCs w:val="28"/>
        </w:rPr>
        <w:t xml:space="preserve">Настоящее Постановление распространяется на отношения, возникшие с 01.01. </w:t>
      </w:r>
      <w:smartTag w:uri="urn:schemas-microsoft-com:office:smarttags" w:element="metricconverter">
        <w:smartTagPr>
          <w:attr w:name="ProductID" w:val="2011 г"/>
        </w:smartTagPr>
        <w:r w:rsidRPr="00CE413F">
          <w:rPr>
            <w:sz w:val="28"/>
            <w:szCs w:val="28"/>
          </w:rPr>
          <w:t>2011 г</w:t>
        </w:r>
      </w:smartTag>
      <w:r w:rsidRPr="00CE413F">
        <w:rPr>
          <w:sz w:val="28"/>
          <w:szCs w:val="28"/>
        </w:rPr>
        <w:t>.</w:t>
      </w:r>
    </w:p>
    <w:p w14:paraId="1DC74F02" w14:textId="77777777" w:rsidR="00861B45" w:rsidRPr="00CE413F" w:rsidRDefault="00861B45" w:rsidP="00861B45">
      <w:pPr>
        <w:numPr>
          <w:ilvl w:val="0"/>
          <w:numId w:val="1"/>
        </w:numPr>
        <w:tabs>
          <w:tab w:val="clear" w:pos="1440"/>
          <w:tab w:val="num" w:pos="900"/>
        </w:tabs>
        <w:spacing w:after="120"/>
        <w:ind w:left="900"/>
        <w:jc w:val="both"/>
        <w:rPr>
          <w:sz w:val="28"/>
          <w:szCs w:val="28"/>
        </w:rPr>
      </w:pPr>
      <w:r w:rsidRPr="00CE413F">
        <w:rPr>
          <w:sz w:val="28"/>
          <w:szCs w:val="28"/>
        </w:rPr>
        <w:t>Контроль за выполнением постановления оставляю за собой</w:t>
      </w:r>
    </w:p>
    <w:p w14:paraId="022EB023" w14:textId="77777777" w:rsidR="00861B45" w:rsidRPr="00CE413F" w:rsidRDefault="00861B45" w:rsidP="00861B45">
      <w:pPr>
        <w:jc w:val="both"/>
        <w:rPr>
          <w:sz w:val="28"/>
          <w:szCs w:val="28"/>
        </w:rPr>
      </w:pPr>
      <w:r w:rsidRPr="00CE413F">
        <w:rPr>
          <w:sz w:val="28"/>
          <w:szCs w:val="28"/>
        </w:rPr>
        <w:t xml:space="preserve">. </w:t>
      </w:r>
    </w:p>
    <w:p w14:paraId="5427DFDE" w14:textId="77777777" w:rsidR="00861B45" w:rsidRPr="00CE413F" w:rsidRDefault="00861B45" w:rsidP="00861B45">
      <w:pPr>
        <w:jc w:val="both"/>
        <w:rPr>
          <w:bCs/>
          <w:sz w:val="28"/>
          <w:szCs w:val="28"/>
        </w:rPr>
      </w:pPr>
    </w:p>
    <w:p w14:paraId="18C4277D" w14:textId="77777777" w:rsidR="00861B45" w:rsidRPr="00CE413F" w:rsidRDefault="00861B45" w:rsidP="00861B45">
      <w:pPr>
        <w:jc w:val="both"/>
        <w:rPr>
          <w:bCs/>
          <w:sz w:val="28"/>
          <w:szCs w:val="28"/>
        </w:rPr>
      </w:pPr>
      <w:r w:rsidRPr="00CE413F">
        <w:rPr>
          <w:bCs/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 w:rsidRPr="00CE413F">
        <w:rPr>
          <w:bCs/>
          <w:sz w:val="28"/>
          <w:szCs w:val="28"/>
        </w:rPr>
        <w:t>О.П.Мизерева</w:t>
      </w:r>
      <w:proofErr w:type="spellEnd"/>
    </w:p>
    <w:p w14:paraId="382B96BD" w14:textId="77777777" w:rsidR="00861B45" w:rsidRPr="00CE413F" w:rsidRDefault="00861B45" w:rsidP="00861B45">
      <w:pPr>
        <w:jc w:val="center"/>
        <w:rPr>
          <w:bCs/>
          <w:sz w:val="28"/>
          <w:szCs w:val="28"/>
        </w:rPr>
      </w:pPr>
    </w:p>
    <w:p w14:paraId="7B42B091" w14:textId="77777777" w:rsidR="00861B45" w:rsidRPr="00CE413F" w:rsidRDefault="00861B45" w:rsidP="00861B45">
      <w:pPr>
        <w:jc w:val="center"/>
        <w:rPr>
          <w:bCs/>
          <w:sz w:val="28"/>
          <w:szCs w:val="28"/>
        </w:rPr>
      </w:pPr>
    </w:p>
    <w:p w14:paraId="487C97B2" w14:textId="77777777" w:rsidR="00861B45" w:rsidRPr="00CE413F" w:rsidRDefault="00861B45" w:rsidP="00861B45">
      <w:pPr>
        <w:jc w:val="center"/>
        <w:rPr>
          <w:bCs/>
          <w:sz w:val="28"/>
          <w:szCs w:val="28"/>
        </w:rPr>
      </w:pPr>
    </w:p>
    <w:p w14:paraId="6ED46C97" w14:textId="77777777" w:rsidR="00861B45" w:rsidRPr="00CE413F" w:rsidRDefault="00861B45" w:rsidP="00861B45">
      <w:pPr>
        <w:jc w:val="center"/>
        <w:rPr>
          <w:bCs/>
          <w:sz w:val="28"/>
          <w:szCs w:val="28"/>
        </w:rPr>
      </w:pPr>
    </w:p>
    <w:p w14:paraId="6656D065" w14:textId="77777777" w:rsidR="00861B45" w:rsidRPr="00CE413F" w:rsidRDefault="00861B45" w:rsidP="00861B45">
      <w:pPr>
        <w:jc w:val="center"/>
        <w:rPr>
          <w:bCs/>
          <w:sz w:val="28"/>
          <w:szCs w:val="28"/>
        </w:rPr>
      </w:pPr>
    </w:p>
    <w:p w14:paraId="2B859021" w14:textId="77777777" w:rsidR="00861B45" w:rsidRDefault="00861B45" w:rsidP="00861B45">
      <w:pPr>
        <w:jc w:val="center"/>
        <w:rPr>
          <w:b/>
          <w:bCs/>
        </w:rPr>
      </w:pPr>
    </w:p>
    <w:p w14:paraId="3DF708DF" w14:textId="77777777" w:rsidR="00861B45" w:rsidRDefault="00861B45" w:rsidP="00861B45">
      <w:pPr>
        <w:jc w:val="center"/>
        <w:rPr>
          <w:b/>
          <w:bCs/>
          <w:lang w:val="en-US"/>
        </w:rPr>
      </w:pPr>
    </w:p>
    <w:p w14:paraId="491C2668" w14:textId="77777777" w:rsidR="0049464F" w:rsidRDefault="0049464F" w:rsidP="00861B45">
      <w:pPr>
        <w:jc w:val="center"/>
        <w:rPr>
          <w:b/>
          <w:bCs/>
          <w:lang w:val="en-US"/>
        </w:rPr>
      </w:pPr>
    </w:p>
    <w:p w14:paraId="57FA43FD" w14:textId="77777777" w:rsidR="0049464F" w:rsidRDefault="0049464F" w:rsidP="00861B45">
      <w:pPr>
        <w:jc w:val="center"/>
        <w:rPr>
          <w:b/>
          <w:bCs/>
          <w:lang w:val="en-US"/>
        </w:rPr>
      </w:pPr>
    </w:p>
    <w:p w14:paraId="370F2371" w14:textId="77777777" w:rsidR="0049464F" w:rsidRDefault="0049464F" w:rsidP="00861B45">
      <w:pPr>
        <w:jc w:val="center"/>
        <w:rPr>
          <w:b/>
          <w:bCs/>
          <w:lang w:val="en-US"/>
        </w:rPr>
      </w:pPr>
    </w:p>
    <w:p w14:paraId="5ACF7A6B" w14:textId="77777777" w:rsidR="0049464F" w:rsidRDefault="0049464F" w:rsidP="00861B45">
      <w:pPr>
        <w:jc w:val="center"/>
        <w:rPr>
          <w:b/>
          <w:bCs/>
          <w:lang w:val="en-US"/>
        </w:rPr>
      </w:pPr>
    </w:p>
    <w:p w14:paraId="649848F0" w14:textId="77777777" w:rsidR="0049464F" w:rsidRDefault="0049464F" w:rsidP="00861B45">
      <w:pPr>
        <w:jc w:val="center"/>
        <w:rPr>
          <w:b/>
          <w:bCs/>
          <w:lang w:val="en-US"/>
        </w:rPr>
      </w:pPr>
    </w:p>
    <w:p w14:paraId="413318DF" w14:textId="77777777" w:rsidR="0049464F" w:rsidRDefault="0049464F" w:rsidP="00861B45">
      <w:pPr>
        <w:jc w:val="center"/>
        <w:rPr>
          <w:b/>
          <w:bCs/>
          <w:lang w:val="en-US"/>
        </w:rPr>
      </w:pPr>
    </w:p>
    <w:p w14:paraId="604DFC40" w14:textId="77777777" w:rsidR="0049464F" w:rsidRDefault="0049464F" w:rsidP="00861B45">
      <w:pPr>
        <w:jc w:val="center"/>
        <w:rPr>
          <w:b/>
          <w:bCs/>
          <w:lang w:val="en-US"/>
        </w:rPr>
      </w:pPr>
    </w:p>
    <w:p w14:paraId="2AD309E7" w14:textId="77777777" w:rsidR="0049464F" w:rsidRDefault="0049464F" w:rsidP="0049464F">
      <w:pPr>
        <w:pStyle w:val="a5"/>
        <w:spacing w:before="0" w:beforeAutospacing="0" w:after="0" w:afterAutospacing="0"/>
        <w:jc w:val="right"/>
        <w:rPr>
          <w:sz w:val="28"/>
          <w:szCs w:val="28"/>
          <w:lang w:val="en-US"/>
        </w:rPr>
      </w:pPr>
    </w:p>
    <w:p w14:paraId="7D2FB6E9" w14:textId="77777777" w:rsidR="0049464F" w:rsidRPr="00397088" w:rsidRDefault="0049464F" w:rsidP="0049464F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397088">
        <w:rPr>
          <w:sz w:val="28"/>
          <w:szCs w:val="28"/>
        </w:rPr>
        <w:lastRenderedPageBreak/>
        <w:t>УТВЕРЖДЕНО</w:t>
      </w:r>
    </w:p>
    <w:p w14:paraId="2A88FA3D" w14:textId="77777777" w:rsidR="0049464F" w:rsidRDefault="0049464F" w:rsidP="0049464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397088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 </w:t>
      </w:r>
    </w:p>
    <w:p w14:paraId="63F4B7B8" w14:textId="77777777" w:rsidR="0049464F" w:rsidRPr="00397088" w:rsidRDefault="0049464F" w:rsidP="0049464F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3E390B93" w14:textId="77777777" w:rsidR="0049464F" w:rsidRDefault="0049464F" w:rsidP="0049464F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397088">
        <w:rPr>
          <w:sz w:val="28"/>
          <w:szCs w:val="28"/>
        </w:rPr>
        <w:t xml:space="preserve"> от </w:t>
      </w:r>
      <w:r>
        <w:rPr>
          <w:sz w:val="28"/>
          <w:szCs w:val="28"/>
        </w:rPr>
        <w:t>12.01.2011</w:t>
      </w:r>
      <w:r w:rsidRPr="00397088">
        <w:rPr>
          <w:sz w:val="28"/>
          <w:szCs w:val="28"/>
        </w:rPr>
        <w:t xml:space="preserve"> г. № </w:t>
      </w:r>
      <w:r>
        <w:rPr>
          <w:sz w:val="28"/>
          <w:szCs w:val="28"/>
        </w:rPr>
        <w:t>4</w:t>
      </w:r>
    </w:p>
    <w:p w14:paraId="2D7DD84D" w14:textId="77777777" w:rsidR="0049464F" w:rsidRPr="004F23B8" w:rsidRDefault="0049464F" w:rsidP="0049464F">
      <w:pPr>
        <w:jc w:val="center"/>
        <w:rPr>
          <w:sz w:val="28"/>
          <w:szCs w:val="28"/>
        </w:rPr>
      </w:pPr>
      <w:r w:rsidRPr="004F23B8">
        <w:rPr>
          <w:b/>
          <w:bCs/>
          <w:sz w:val="28"/>
          <w:szCs w:val="28"/>
        </w:rPr>
        <w:t>ПОРЯДОК</w:t>
      </w:r>
    </w:p>
    <w:p w14:paraId="4FDFC9E7" w14:textId="77777777" w:rsidR="0049464F" w:rsidRPr="004F23B8" w:rsidRDefault="0049464F" w:rsidP="0049464F">
      <w:pPr>
        <w:jc w:val="center"/>
        <w:rPr>
          <w:bCs/>
          <w:sz w:val="28"/>
          <w:szCs w:val="28"/>
        </w:rPr>
      </w:pPr>
      <w:r w:rsidRPr="004F23B8">
        <w:rPr>
          <w:sz w:val="28"/>
          <w:szCs w:val="28"/>
        </w:rPr>
        <w:t>ОПРЕДЕЛЕНИЯ ВИДОВ ОСОБО ЦЕННОГО ДВИЖИМОГО ИМУЩЕСТВА МУНИЦИПАЛЬНЫХ БЮДЖЕТНЫХ УЧРЕЖДЕНИЙ</w:t>
      </w:r>
      <w:r w:rsidRPr="004F23B8">
        <w:rPr>
          <w:bCs/>
          <w:sz w:val="28"/>
          <w:szCs w:val="28"/>
        </w:rPr>
        <w:t xml:space="preserve"> </w:t>
      </w:r>
    </w:p>
    <w:p w14:paraId="57518B24" w14:textId="77777777" w:rsidR="0049464F" w:rsidRDefault="0049464F" w:rsidP="0049464F">
      <w:pPr>
        <w:jc w:val="both"/>
        <w:rPr>
          <w:sz w:val="28"/>
          <w:szCs w:val="28"/>
        </w:rPr>
      </w:pPr>
      <w:r>
        <w:br/>
      </w:r>
      <w:r w:rsidRPr="004F23B8">
        <w:rPr>
          <w:sz w:val="28"/>
          <w:szCs w:val="28"/>
        </w:rPr>
        <w:t>1. Настоящий порядок определения видов особо ценного движимого имущества муниципальных бюджетных учреждений (далее - Порядок) утвержден в соответствии с Федеральным законом от 12.01.1996 №7-ФЗ (в ред. от 22.07.2010) «О некоммерческих организациях», Постановлением Правительства от 26.07.2010 № 538 «О порядке отнесения имущества автономного или бюджетного учреждения к категории особо ценного движимого</w:t>
      </w:r>
      <w:r>
        <w:rPr>
          <w:sz w:val="28"/>
          <w:szCs w:val="28"/>
        </w:rPr>
        <w:t xml:space="preserve"> </w:t>
      </w:r>
      <w:r w:rsidRPr="004F23B8">
        <w:rPr>
          <w:sz w:val="28"/>
          <w:szCs w:val="28"/>
        </w:rPr>
        <w:t>имущества».</w:t>
      </w:r>
    </w:p>
    <w:p w14:paraId="6E53D751" w14:textId="77777777" w:rsidR="0049464F" w:rsidRDefault="0049464F" w:rsidP="0049464F">
      <w:pPr>
        <w:jc w:val="both"/>
        <w:rPr>
          <w:sz w:val="28"/>
          <w:szCs w:val="28"/>
        </w:rPr>
      </w:pPr>
      <w:r w:rsidRPr="004F23B8">
        <w:rPr>
          <w:sz w:val="28"/>
          <w:szCs w:val="28"/>
        </w:rPr>
        <w:t>2. При определении видов особо ценного движимого имущества муниципальных бюджетных учреждений подлежит включению в его состав:</w:t>
      </w:r>
      <w:r w:rsidRPr="004F23B8">
        <w:rPr>
          <w:sz w:val="28"/>
          <w:szCs w:val="28"/>
        </w:rPr>
        <w:br/>
        <w:t>- движимое имущество, балансовая стоимость которого превышает 50</w:t>
      </w:r>
      <w:r>
        <w:rPr>
          <w:sz w:val="28"/>
          <w:szCs w:val="28"/>
        </w:rPr>
        <w:t> 000 (пятьдесят тысяч) рублей;</w:t>
      </w:r>
    </w:p>
    <w:p w14:paraId="21782634" w14:textId="77777777" w:rsidR="0049464F" w:rsidRDefault="0049464F" w:rsidP="0049464F">
      <w:pPr>
        <w:jc w:val="both"/>
        <w:rPr>
          <w:sz w:val="28"/>
          <w:szCs w:val="28"/>
        </w:rPr>
      </w:pPr>
      <w:r w:rsidRPr="004F23B8">
        <w:rPr>
          <w:sz w:val="28"/>
          <w:szCs w:val="28"/>
        </w:rPr>
        <w:t xml:space="preserve">- иное движимое имущество, балансовая стоимость которого не превышает </w:t>
      </w:r>
      <w:r>
        <w:rPr>
          <w:sz w:val="28"/>
          <w:szCs w:val="28"/>
        </w:rPr>
        <w:t xml:space="preserve"> </w:t>
      </w:r>
      <w:r w:rsidRPr="004F23B8">
        <w:rPr>
          <w:sz w:val="28"/>
          <w:szCs w:val="28"/>
        </w:rPr>
        <w:t>50 000 (пятьдесят тысяч) рублей, без которого осуществление муниципальным бюджетным учреждением св</w:t>
      </w:r>
      <w:r>
        <w:rPr>
          <w:sz w:val="28"/>
          <w:szCs w:val="28"/>
        </w:rPr>
        <w:t xml:space="preserve">оей уставной деятельности будет </w:t>
      </w:r>
      <w:r w:rsidRPr="004F23B8">
        <w:rPr>
          <w:sz w:val="28"/>
          <w:szCs w:val="28"/>
        </w:rPr>
        <w:t>существенно затруднено;</w:t>
      </w:r>
      <w:r w:rsidRPr="004F23B8">
        <w:rPr>
          <w:sz w:val="28"/>
          <w:szCs w:val="28"/>
        </w:rPr>
        <w:br/>
        <w:t>-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</w:p>
    <w:p w14:paraId="195E6266" w14:textId="77777777" w:rsidR="0049464F" w:rsidRPr="004F23B8" w:rsidRDefault="0049464F" w:rsidP="0049464F">
      <w:pPr>
        <w:jc w:val="both"/>
        <w:rPr>
          <w:sz w:val="28"/>
          <w:szCs w:val="28"/>
        </w:rPr>
      </w:pPr>
      <w:r w:rsidRPr="004F23B8">
        <w:rPr>
          <w:sz w:val="28"/>
          <w:szCs w:val="28"/>
        </w:rPr>
        <w:t>При этом к особо ценному движимому имуществу не может быть отнесено имущество, которое не предназначено для осуществления основной деятельности муниципального бюджетного учреждения, а также имущество, приобретенное муниципальным бюджетным учреждением за счет доходов, полученных от осуществляемой в соответствии с уставом деятельности.</w:t>
      </w:r>
    </w:p>
    <w:p w14:paraId="54F19DCC" w14:textId="77777777" w:rsidR="0049464F" w:rsidRPr="004F23B8" w:rsidRDefault="0049464F" w:rsidP="0049464F">
      <w:pPr>
        <w:pStyle w:val="a5"/>
        <w:jc w:val="both"/>
        <w:rPr>
          <w:sz w:val="28"/>
          <w:szCs w:val="28"/>
        </w:rPr>
      </w:pPr>
      <w:r w:rsidRPr="004F23B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F23B8">
        <w:rPr>
          <w:sz w:val="28"/>
          <w:szCs w:val="28"/>
        </w:rPr>
        <w:t>Ведение перечня особо ценного движимого имущества осуществляется бюджетным или автономным учреждением на основании сведений бухгалтерского учета государственных (муниципальных) учреждений о полном наименовании объекта, отнесенного в установленном порядке к особо ценному движимому имуществу, его балансовой стоимости и об инвентарном номере.</w:t>
      </w:r>
    </w:p>
    <w:p w14:paraId="543F8488" w14:textId="77777777" w:rsidR="0049464F" w:rsidRPr="004F23B8" w:rsidRDefault="0049464F" w:rsidP="0049464F">
      <w:pPr>
        <w:jc w:val="both"/>
        <w:rPr>
          <w:sz w:val="28"/>
          <w:szCs w:val="28"/>
        </w:rPr>
      </w:pPr>
      <w:r w:rsidRPr="004F23B8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Администрация сельсовета</w:t>
      </w:r>
      <w:r w:rsidRPr="004F23B8">
        <w:rPr>
          <w:sz w:val="28"/>
          <w:szCs w:val="28"/>
        </w:rPr>
        <w:t xml:space="preserve"> в отношении бюджетного учреждения, находящегося в его ведении, принимает решение об отнесении имущества муниципальных бюджетных учреждений к категории особо ценного движимого имущества или исключении имущества из категории особо ценного движимого имущества на основании видов особо ценного движимого имущества, определенных в соот</w:t>
      </w:r>
      <w:r>
        <w:rPr>
          <w:sz w:val="28"/>
          <w:szCs w:val="28"/>
        </w:rPr>
        <w:t>ветствии с пунктом 2  настоящего Порядка.</w:t>
      </w:r>
    </w:p>
    <w:p w14:paraId="23CC450D" w14:textId="77777777" w:rsidR="00861B45" w:rsidRDefault="00861B45"/>
    <w:sectPr w:rsidR="00861B45" w:rsidSect="0049464F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93E8A"/>
    <w:multiLevelType w:val="hybridMultilevel"/>
    <w:tmpl w:val="3D6EFE64"/>
    <w:lvl w:ilvl="0" w:tplc="95BA78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45"/>
    <w:rsid w:val="0015270D"/>
    <w:rsid w:val="0049464F"/>
    <w:rsid w:val="0086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5128687"/>
  <w15:chartTrackingRefBased/>
  <w15:docId w15:val="{B827D49F-1DA6-454A-A178-011BCB71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1B45"/>
    <w:rPr>
      <w:sz w:val="24"/>
      <w:szCs w:val="24"/>
    </w:rPr>
  </w:style>
  <w:style w:type="paragraph" w:styleId="1">
    <w:name w:val="heading 1"/>
    <w:basedOn w:val="a"/>
    <w:next w:val="a"/>
    <w:qFormat/>
    <w:rsid w:val="00861B4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qFormat/>
    <w:rsid w:val="00861B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 Знак1"/>
    <w:basedOn w:val="a"/>
    <w:link w:val="a0"/>
    <w:rsid w:val="00861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3">
    <w:name w:val="Table Grid"/>
    <w:basedOn w:val="a1"/>
    <w:rsid w:val="0086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861B45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5">
    <w:name w:val="Normal (Web)"/>
    <w:basedOn w:val="a"/>
    <w:rsid w:val="004946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Солоновский с\с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2023-07-04T02:35:00Z</dcterms:created>
  <dcterms:modified xsi:type="dcterms:W3CDTF">2023-07-04T02:35:00Z</dcterms:modified>
</cp:coreProperties>
</file>