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47" w:rsidRPr="00F60A16" w:rsidRDefault="00AF2F47" w:rsidP="00AF2F47">
      <w:pPr>
        <w:jc w:val="center"/>
        <w:rPr>
          <w:sz w:val="28"/>
          <w:szCs w:val="28"/>
        </w:rPr>
      </w:pPr>
      <w:r w:rsidRPr="00F60A16">
        <w:rPr>
          <w:sz w:val="28"/>
          <w:szCs w:val="28"/>
        </w:rPr>
        <w:t>РОССИЙСКАЯ ФЕДЕРАЦИЯ</w:t>
      </w:r>
    </w:p>
    <w:p w:rsidR="00AF2F47" w:rsidRPr="00F60A16" w:rsidRDefault="00AF2F47" w:rsidP="00AF2F47">
      <w:pPr>
        <w:jc w:val="center"/>
        <w:rPr>
          <w:sz w:val="28"/>
          <w:szCs w:val="28"/>
        </w:rPr>
      </w:pPr>
      <w:r w:rsidRPr="00F60A16">
        <w:rPr>
          <w:sz w:val="28"/>
          <w:szCs w:val="28"/>
        </w:rPr>
        <w:t xml:space="preserve">АДМИНИСТРАЦИЯ СОЛОНОВСКОГО СЕЛЬСОВЕТА </w:t>
      </w:r>
    </w:p>
    <w:p w:rsidR="00AF2F47" w:rsidRPr="00F60A16" w:rsidRDefault="00AF2F47" w:rsidP="00AF2F47">
      <w:pPr>
        <w:jc w:val="center"/>
        <w:rPr>
          <w:sz w:val="28"/>
          <w:szCs w:val="28"/>
        </w:rPr>
      </w:pPr>
      <w:r w:rsidRPr="00F60A16">
        <w:rPr>
          <w:sz w:val="28"/>
          <w:szCs w:val="28"/>
        </w:rPr>
        <w:t>НОВИЧИХИНСКОГО РАЙОНА АЛТАЙСКОГО КРАЯ</w:t>
      </w:r>
    </w:p>
    <w:p w:rsidR="00AF2F47" w:rsidRPr="00F60A16" w:rsidRDefault="00AF2F47" w:rsidP="00AF2F47">
      <w:pPr>
        <w:tabs>
          <w:tab w:val="left" w:pos="2320"/>
        </w:tabs>
        <w:rPr>
          <w:sz w:val="28"/>
          <w:szCs w:val="28"/>
        </w:rPr>
      </w:pPr>
    </w:p>
    <w:p w:rsidR="00AF2F47" w:rsidRPr="00F60A16" w:rsidRDefault="00AF2F47" w:rsidP="00AF2F47">
      <w:pPr>
        <w:tabs>
          <w:tab w:val="left" w:pos="2320"/>
        </w:tabs>
        <w:rPr>
          <w:sz w:val="28"/>
          <w:szCs w:val="28"/>
        </w:rPr>
      </w:pPr>
    </w:p>
    <w:p w:rsidR="00AF2F47" w:rsidRPr="00F60A16" w:rsidRDefault="00AF2F47" w:rsidP="00AF2F47">
      <w:pPr>
        <w:jc w:val="center"/>
        <w:rPr>
          <w:sz w:val="28"/>
          <w:szCs w:val="28"/>
        </w:rPr>
      </w:pPr>
      <w:r w:rsidRPr="00F60A16">
        <w:rPr>
          <w:sz w:val="28"/>
          <w:szCs w:val="28"/>
        </w:rPr>
        <w:t>ПОСТАНОВЛЕНИЕ</w:t>
      </w:r>
    </w:p>
    <w:p w:rsidR="00AF2F47" w:rsidRPr="00F60A16" w:rsidRDefault="00AF2F47" w:rsidP="00AF2F47">
      <w:pPr>
        <w:jc w:val="center"/>
        <w:rPr>
          <w:sz w:val="28"/>
          <w:szCs w:val="28"/>
        </w:rPr>
      </w:pPr>
    </w:p>
    <w:p w:rsidR="00AF2F47" w:rsidRDefault="00AF2F47" w:rsidP="00AF2F47">
      <w:pPr>
        <w:rPr>
          <w:sz w:val="28"/>
          <w:szCs w:val="28"/>
        </w:rPr>
      </w:pPr>
      <w:r>
        <w:rPr>
          <w:sz w:val="28"/>
          <w:szCs w:val="28"/>
        </w:rPr>
        <w:t>09.12.2022</w:t>
      </w:r>
      <w:r w:rsidRPr="00F60A16">
        <w:rPr>
          <w:sz w:val="28"/>
          <w:szCs w:val="28"/>
        </w:rPr>
        <w:t xml:space="preserve">  №</w:t>
      </w:r>
      <w:r>
        <w:rPr>
          <w:sz w:val="28"/>
          <w:szCs w:val="28"/>
        </w:rPr>
        <w:t xml:space="preserve"> 56     </w:t>
      </w:r>
      <w:r w:rsidRPr="00F60A16">
        <w:rPr>
          <w:sz w:val="28"/>
          <w:szCs w:val="28"/>
        </w:rPr>
        <w:t xml:space="preserve">                                        </w:t>
      </w:r>
      <w:r>
        <w:rPr>
          <w:sz w:val="28"/>
          <w:szCs w:val="28"/>
        </w:rPr>
        <w:t xml:space="preserve">                                  </w:t>
      </w:r>
      <w:r w:rsidRPr="00F60A16">
        <w:rPr>
          <w:sz w:val="28"/>
          <w:szCs w:val="28"/>
        </w:rPr>
        <w:t xml:space="preserve">   с. Солоновка</w:t>
      </w:r>
    </w:p>
    <w:p w:rsidR="00AF2F47" w:rsidRDefault="00AF2F47" w:rsidP="00AF2F47">
      <w:pPr>
        <w:jc w:val="center"/>
        <w:rPr>
          <w:sz w:val="28"/>
          <w:szCs w:val="28"/>
        </w:rPr>
      </w:pPr>
    </w:p>
    <w:p w:rsidR="00AF2F47" w:rsidRDefault="00AF2F47" w:rsidP="00AF2F47">
      <w:pPr>
        <w:rPr>
          <w:sz w:val="28"/>
          <w:szCs w:val="28"/>
        </w:rPr>
      </w:pPr>
    </w:p>
    <w:p w:rsidR="00AF2F47" w:rsidRPr="00744723" w:rsidRDefault="00AF2F47" w:rsidP="00AF2F47">
      <w:pPr>
        <w:rPr>
          <w:sz w:val="28"/>
          <w:szCs w:val="28"/>
        </w:rPr>
      </w:pPr>
      <w:r w:rsidRPr="00744723">
        <w:rPr>
          <w:sz w:val="28"/>
          <w:szCs w:val="28"/>
        </w:rPr>
        <w:t>Об утверждении Положения  об оплате труда</w:t>
      </w:r>
    </w:p>
    <w:p w:rsidR="00AF2F47" w:rsidRPr="00744723" w:rsidRDefault="00AF2F47" w:rsidP="00AF2F47">
      <w:pPr>
        <w:rPr>
          <w:sz w:val="28"/>
          <w:szCs w:val="28"/>
        </w:rPr>
      </w:pPr>
      <w:r w:rsidRPr="00744723">
        <w:rPr>
          <w:sz w:val="28"/>
          <w:szCs w:val="28"/>
        </w:rPr>
        <w:t>рабочих, обслуживающих аппарат Администрации</w:t>
      </w:r>
    </w:p>
    <w:p w:rsidR="00AF2F47" w:rsidRPr="00744723" w:rsidRDefault="00AF2F47" w:rsidP="00AF2F47">
      <w:pPr>
        <w:rPr>
          <w:sz w:val="28"/>
          <w:szCs w:val="28"/>
        </w:rPr>
      </w:pPr>
      <w:r>
        <w:rPr>
          <w:sz w:val="28"/>
          <w:szCs w:val="28"/>
        </w:rPr>
        <w:t>Солоновского</w:t>
      </w:r>
      <w:r w:rsidRPr="00744723">
        <w:rPr>
          <w:sz w:val="28"/>
          <w:szCs w:val="28"/>
        </w:rPr>
        <w:t xml:space="preserve"> сельсовета Новичихинского района </w:t>
      </w:r>
    </w:p>
    <w:p w:rsidR="00AF2F47" w:rsidRPr="00744723" w:rsidRDefault="00AF2F47" w:rsidP="00AF2F47">
      <w:pPr>
        <w:rPr>
          <w:sz w:val="28"/>
          <w:szCs w:val="28"/>
        </w:rPr>
      </w:pPr>
      <w:r w:rsidRPr="00744723">
        <w:rPr>
          <w:sz w:val="28"/>
          <w:szCs w:val="28"/>
        </w:rPr>
        <w:t xml:space="preserve">Алтайского края </w:t>
      </w:r>
    </w:p>
    <w:p w:rsidR="00AF2F47" w:rsidRPr="00744723" w:rsidRDefault="00AF2F47" w:rsidP="00AF2F47">
      <w:pPr>
        <w:rPr>
          <w:sz w:val="28"/>
          <w:szCs w:val="28"/>
        </w:rPr>
      </w:pPr>
    </w:p>
    <w:p w:rsidR="00AF2F47" w:rsidRDefault="00AF2F47" w:rsidP="00AF2F47">
      <w:pPr>
        <w:ind w:firstLine="709"/>
        <w:jc w:val="both"/>
        <w:rPr>
          <w:sz w:val="28"/>
          <w:szCs w:val="28"/>
        </w:rPr>
      </w:pPr>
      <w:r w:rsidRPr="00744723">
        <w:rPr>
          <w:sz w:val="28"/>
          <w:szCs w:val="28"/>
        </w:rPr>
        <w:t xml:space="preserve">В соответствии с Трудовым кодексом РФ от 30.12.2001 № 197-ФЗ,  Уставом муниципального образования </w:t>
      </w:r>
      <w:r>
        <w:rPr>
          <w:sz w:val="28"/>
          <w:szCs w:val="28"/>
        </w:rPr>
        <w:t>Солоновский</w:t>
      </w:r>
      <w:r w:rsidRPr="00744723">
        <w:rPr>
          <w:sz w:val="28"/>
          <w:szCs w:val="28"/>
        </w:rPr>
        <w:t xml:space="preserve"> сельсовет</w:t>
      </w:r>
      <w:r>
        <w:rPr>
          <w:sz w:val="28"/>
          <w:szCs w:val="28"/>
        </w:rPr>
        <w:t xml:space="preserve"> Новичихинского района, Администрация </w:t>
      </w:r>
      <w:r w:rsidRPr="00CA7CEB">
        <w:rPr>
          <w:sz w:val="28"/>
          <w:szCs w:val="28"/>
        </w:rPr>
        <w:t>Солоновскогго сельсовета Новичихинского района Алтайского края</w:t>
      </w:r>
      <w:r>
        <w:rPr>
          <w:sz w:val="28"/>
          <w:szCs w:val="28"/>
        </w:rPr>
        <w:t xml:space="preserve"> ПОСТАНОВЛЯЕТ:</w:t>
      </w:r>
    </w:p>
    <w:p w:rsidR="00AF2F47" w:rsidRDefault="00AF2F47" w:rsidP="00AF2F47">
      <w:pPr>
        <w:ind w:firstLine="709"/>
        <w:jc w:val="both"/>
        <w:rPr>
          <w:sz w:val="28"/>
          <w:szCs w:val="28"/>
        </w:rPr>
      </w:pPr>
    </w:p>
    <w:p w:rsidR="00AF2F47" w:rsidRPr="00744723" w:rsidRDefault="00AF2F47" w:rsidP="00AF2F47">
      <w:pPr>
        <w:ind w:firstLine="709"/>
        <w:jc w:val="both"/>
        <w:rPr>
          <w:sz w:val="28"/>
          <w:szCs w:val="28"/>
        </w:rPr>
      </w:pPr>
      <w:r w:rsidRPr="00744723">
        <w:rPr>
          <w:sz w:val="28"/>
        </w:rPr>
        <w:t xml:space="preserve">1. Утвердить прилагаемое Положение </w:t>
      </w:r>
      <w:r w:rsidRPr="00744723">
        <w:rPr>
          <w:sz w:val="28"/>
          <w:szCs w:val="28"/>
        </w:rPr>
        <w:t xml:space="preserve">об оплате труда рабочих, обслуживающих аппарат Администрации </w:t>
      </w:r>
      <w:r>
        <w:rPr>
          <w:sz w:val="28"/>
          <w:szCs w:val="28"/>
        </w:rPr>
        <w:t>Солоновского</w:t>
      </w:r>
      <w:r w:rsidRPr="00744723">
        <w:rPr>
          <w:sz w:val="28"/>
          <w:szCs w:val="28"/>
        </w:rPr>
        <w:t xml:space="preserve"> сельсовета Новичихинского района</w:t>
      </w:r>
      <w:r>
        <w:rPr>
          <w:sz w:val="28"/>
          <w:szCs w:val="28"/>
        </w:rPr>
        <w:t xml:space="preserve"> (приложение № 1)</w:t>
      </w:r>
      <w:r w:rsidRPr="00744723">
        <w:rPr>
          <w:sz w:val="28"/>
          <w:szCs w:val="28"/>
        </w:rPr>
        <w:t>.</w:t>
      </w:r>
    </w:p>
    <w:p w:rsidR="00AF2F47" w:rsidRPr="00744723" w:rsidRDefault="00AF2F47" w:rsidP="00AF2F47">
      <w:pPr>
        <w:ind w:firstLine="630"/>
        <w:jc w:val="both"/>
        <w:rPr>
          <w:sz w:val="28"/>
          <w:szCs w:val="28"/>
        </w:rPr>
      </w:pPr>
      <w:r w:rsidRPr="00744723">
        <w:rPr>
          <w:sz w:val="28"/>
          <w:szCs w:val="28"/>
        </w:rPr>
        <w:t xml:space="preserve">2. Утвердить прилагаемое Положение о премировании рабочих, обслуживающих аппарат Администрации </w:t>
      </w:r>
      <w:r>
        <w:rPr>
          <w:sz w:val="28"/>
          <w:szCs w:val="28"/>
        </w:rPr>
        <w:t>Солоновского</w:t>
      </w:r>
      <w:r w:rsidRPr="00744723">
        <w:rPr>
          <w:sz w:val="28"/>
          <w:szCs w:val="28"/>
        </w:rPr>
        <w:t xml:space="preserve"> сельсовета Новичихинского района</w:t>
      </w:r>
      <w:r>
        <w:rPr>
          <w:sz w:val="28"/>
          <w:szCs w:val="28"/>
        </w:rPr>
        <w:t xml:space="preserve"> (приложение № 2)</w:t>
      </w:r>
      <w:r w:rsidRPr="00744723">
        <w:rPr>
          <w:sz w:val="28"/>
          <w:szCs w:val="28"/>
        </w:rPr>
        <w:t>.</w:t>
      </w:r>
    </w:p>
    <w:p w:rsidR="00AF2F47" w:rsidRPr="00744723" w:rsidRDefault="00AF2F47" w:rsidP="00AF2F47">
      <w:pPr>
        <w:ind w:firstLine="630"/>
        <w:jc w:val="both"/>
        <w:rPr>
          <w:sz w:val="28"/>
          <w:szCs w:val="28"/>
        </w:rPr>
      </w:pPr>
      <w:r w:rsidRPr="00744723">
        <w:rPr>
          <w:sz w:val="28"/>
          <w:szCs w:val="28"/>
        </w:rPr>
        <w:t xml:space="preserve">3. Утвердить прилагаемое Положение о порядке выплаты материальной помощи рабочим, обслуживающим аппарат Администрации </w:t>
      </w:r>
      <w:r>
        <w:rPr>
          <w:sz w:val="28"/>
          <w:szCs w:val="28"/>
        </w:rPr>
        <w:t>Солоновского</w:t>
      </w:r>
      <w:r w:rsidRPr="00744723">
        <w:rPr>
          <w:sz w:val="28"/>
          <w:szCs w:val="28"/>
        </w:rPr>
        <w:t xml:space="preserve"> сельсовета Новичихинского района</w:t>
      </w:r>
      <w:r>
        <w:rPr>
          <w:sz w:val="28"/>
          <w:szCs w:val="28"/>
        </w:rPr>
        <w:t xml:space="preserve"> (приложение № 3)</w:t>
      </w:r>
      <w:r w:rsidRPr="00744723">
        <w:rPr>
          <w:sz w:val="28"/>
          <w:szCs w:val="28"/>
        </w:rPr>
        <w:t>.</w:t>
      </w:r>
    </w:p>
    <w:p w:rsidR="00AF2F47" w:rsidRDefault="00AF2F47" w:rsidP="00AF2F47">
      <w:pPr>
        <w:ind w:firstLine="630"/>
        <w:jc w:val="both"/>
        <w:rPr>
          <w:sz w:val="28"/>
          <w:szCs w:val="28"/>
        </w:rPr>
      </w:pPr>
      <w:r w:rsidRPr="00744723">
        <w:rPr>
          <w:sz w:val="28"/>
          <w:szCs w:val="28"/>
        </w:rPr>
        <w:t xml:space="preserve">4.Признать </w:t>
      </w:r>
      <w:r>
        <w:rPr>
          <w:sz w:val="28"/>
          <w:szCs w:val="28"/>
        </w:rPr>
        <w:t>утратившим силу:</w:t>
      </w:r>
    </w:p>
    <w:p w:rsidR="00AF2F47" w:rsidRDefault="00AF2F47" w:rsidP="00AF2F47">
      <w:pPr>
        <w:jc w:val="both"/>
        <w:rPr>
          <w:sz w:val="28"/>
          <w:szCs w:val="28"/>
        </w:rPr>
      </w:pPr>
      <w:r>
        <w:rPr>
          <w:sz w:val="28"/>
          <w:szCs w:val="28"/>
        </w:rPr>
        <w:t>-  постановление А</w:t>
      </w:r>
      <w:r w:rsidRPr="004D5B42">
        <w:rPr>
          <w:sz w:val="28"/>
          <w:szCs w:val="28"/>
        </w:rPr>
        <w:t>дминистрации Солоновского сельсовета Новичихинского района от 22.04.2017 № 13 «Об упорядочении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Солоновского сельсовета Новичихинского района Алтайского края и органов исполнительной власти Новичихинского района Алтайского края</w:t>
      </w:r>
      <w:r>
        <w:rPr>
          <w:sz w:val="28"/>
          <w:szCs w:val="28"/>
        </w:rPr>
        <w:t>»;</w:t>
      </w:r>
      <w:r w:rsidRPr="004D5B42">
        <w:rPr>
          <w:sz w:val="28"/>
          <w:szCs w:val="28"/>
        </w:rPr>
        <w:t xml:space="preserve"> </w:t>
      </w:r>
    </w:p>
    <w:p w:rsidR="00AF2F47" w:rsidRDefault="00AF2F47" w:rsidP="00AF2F47">
      <w:pPr>
        <w:jc w:val="both"/>
        <w:rPr>
          <w:sz w:val="28"/>
          <w:szCs w:val="28"/>
        </w:rPr>
      </w:pPr>
      <w:r>
        <w:rPr>
          <w:sz w:val="28"/>
          <w:szCs w:val="28"/>
        </w:rPr>
        <w:t xml:space="preserve">- </w:t>
      </w:r>
      <w:r w:rsidRPr="00CB221D">
        <w:rPr>
          <w:sz w:val="28"/>
          <w:szCs w:val="28"/>
        </w:rPr>
        <w:t>постановление Администрации Солоновского сельсовета Новичихинского района от</w:t>
      </w:r>
      <w:r>
        <w:rPr>
          <w:sz w:val="28"/>
          <w:szCs w:val="28"/>
        </w:rPr>
        <w:t xml:space="preserve"> </w:t>
      </w:r>
      <w:r w:rsidRPr="00CB221D">
        <w:rPr>
          <w:sz w:val="28"/>
          <w:szCs w:val="28"/>
        </w:rPr>
        <w:t>30.10.2020 № 57 «Об утверждении Положения об оплате труда рабочих, обслуживающих аппарат Администрации Солоновского сельсовета Новичихинского района и органы Администрации Солоновского сельсовета Новичихинского района»</w:t>
      </w:r>
      <w:r>
        <w:rPr>
          <w:sz w:val="28"/>
          <w:szCs w:val="28"/>
        </w:rPr>
        <w:t>;</w:t>
      </w:r>
    </w:p>
    <w:p w:rsidR="00AF2F47" w:rsidRDefault="00AF2F47" w:rsidP="00AF2F47">
      <w:pPr>
        <w:jc w:val="both"/>
        <w:rPr>
          <w:sz w:val="28"/>
          <w:szCs w:val="28"/>
        </w:rPr>
      </w:pPr>
      <w:r>
        <w:rPr>
          <w:sz w:val="28"/>
          <w:szCs w:val="28"/>
        </w:rPr>
        <w:t xml:space="preserve">- </w:t>
      </w:r>
      <w:r w:rsidRPr="00CB221D">
        <w:rPr>
          <w:sz w:val="28"/>
          <w:szCs w:val="28"/>
        </w:rPr>
        <w:t>постановление Администрации Солоновского сельсовета Новичихинского района от</w:t>
      </w:r>
      <w:r>
        <w:rPr>
          <w:sz w:val="28"/>
          <w:szCs w:val="28"/>
        </w:rPr>
        <w:t xml:space="preserve"> 07</w:t>
      </w:r>
      <w:r w:rsidRPr="00CB221D">
        <w:rPr>
          <w:sz w:val="28"/>
          <w:szCs w:val="28"/>
        </w:rPr>
        <w:t>.10.202</w:t>
      </w:r>
      <w:r>
        <w:rPr>
          <w:sz w:val="28"/>
          <w:szCs w:val="28"/>
        </w:rPr>
        <w:t>1 № 40</w:t>
      </w:r>
      <w:r w:rsidRPr="00CB221D">
        <w:rPr>
          <w:sz w:val="28"/>
          <w:szCs w:val="28"/>
        </w:rPr>
        <w:t xml:space="preserve"> «Об утверждении Положения об оплате труда рабочих, обслуживающих аппарат Администрации Солоновского сельсовета </w:t>
      </w:r>
      <w:r w:rsidRPr="00CB221D">
        <w:rPr>
          <w:sz w:val="28"/>
          <w:szCs w:val="28"/>
        </w:rPr>
        <w:lastRenderedPageBreak/>
        <w:t>Новичихинского района и органы Администрации Солоновского сельсовета Новичихинского района»</w:t>
      </w:r>
      <w:r>
        <w:rPr>
          <w:sz w:val="28"/>
          <w:szCs w:val="28"/>
        </w:rPr>
        <w:t>;</w:t>
      </w:r>
    </w:p>
    <w:p w:rsidR="00AF2F47" w:rsidRDefault="00AF2F47" w:rsidP="00AF2F47">
      <w:pPr>
        <w:jc w:val="both"/>
        <w:rPr>
          <w:sz w:val="28"/>
          <w:szCs w:val="28"/>
        </w:rPr>
      </w:pPr>
      <w:r>
        <w:rPr>
          <w:sz w:val="28"/>
          <w:szCs w:val="28"/>
        </w:rPr>
        <w:t xml:space="preserve">- </w:t>
      </w:r>
      <w:r w:rsidRPr="003E45DE">
        <w:rPr>
          <w:sz w:val="28"/>
          <w:szCs w:val="28"/>
        </w:rPr>
        <w:t xml:space="preserve">постановление Администрации Солоновского сельсовета Новичихинского района от </w:t>
      </w:r>
      <w:r>
        <w:rPr>
          <w:sz w:val="28"/>
          <w:szCs w:val="28"/>
        </w:rPr>
        <w:t>27.06</w:t>
      </w:r>
      <w:r w:rsidRPr="003E45DE">
        <w:rPr>
          <w:sz w:val="28"/>
          <w:szCs w:val="28"/>
        </w:rPr>
        <w:t xml:space="preserve">.2022 № </w:t>
      </w:r>
      <w:r>
        <w:rPr>
          <w:sz w:val="28"/>
          <w:szCs w:val="28"/>
        </w:rPr>
        <w:t>29</w:t>
      </w:r>
      <w:r w:rsidRPr="003E45DE">
        <w:rPr>
          <w:sz w:val="28"/>
          <w:szCs w:val="28"/>
        </w:rPr>
        <w:t xml:space="preserve"> «О внесении изменений в постановление  № 13 от 22.04.2017 года «Об упорядочении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Солоновского сельсовета Новичихинского района Алтайского края и органы Администрации Солоновского сельсовета Новичихинского района»; </w:t>
      </w:r>
    </w:p>
    <w:p w:rsidR="00AF2F47" w:rsidRDefault="00AF2F47" w:rsidP="00AF2F47">
      <w:pPr>
        <w:jc w:val="both"/>
        <w:rPr>
          <w:sz w:val="28"/>
          <w:szCs w:val="28"/>
        </w:rPr>
      </w:pPr>
      <w:r>
        <w:rPr>
          <w:sz w:val="28"/>
          <w:szCs w:val="28"/>
        </w:rPr>
        <w:t xml:space="preserve">- </w:t>
      </w:r>
      <w:r w:rsidRPr="003E45DE">
        <w:rPr>
          <w:sz w:val="28"/>
          <w:szCs w:val="28"/>
        </w:rPr>
        <w:t xml:space="preserve">постановление Администрации Солоновского сельсовета Новичихинского района от 25.10.2022 № 42 «О внесении изменений в постановление  № 13 от 22.04.2017 года «Об упорядочении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Солоновского сельсовета Новичихинского района Алтайского края и органы Администрации Солоновского сельсовета Новичихинского района»; </w:t>
      </w:r>
    </w:p>
    <w:p w:rsidR="00AF2F47" w:rsidRPr="00744723" w:rsidRDefault="00AF2F47" w:rsidP="00AF2F47">
      <w:pPr>
        <w:jc w:val="both"/>
        <w:rPr>
          <w:sz w:val="28"/>
          <w:szCs w:val="28"/>
        </w:rPr>
      </w:pPr>
    </w:p>
    <w:p w:rsidR="00AF2F47" w:rsidRPr="00744723" w:rsidRDefault="00AF2F47" w:rsidP="00AF2F47">
      <w:pPr>
        <w:jc w:val="both"/>
        <w:rPr>
          <w:sz w:val="28"/>
          <w:szCs w:val="28"/>
        </w:rPr>
      </w:pPr>
      <w:r w:rsidRPr="00744723">
        <w:rPr>
          <w:sz w:val="28"/>
          <w:szCs w:val="28"/>
        </w:rPr>
        <w:t>5. Контроль за исполнением настоящего постановления оставляю за собой.</w:t>
      </w:r>
    </w:p>
    <w:p w:rsidR="00AF2F47" w:rsidRPr="00744723" w:rsidRDefault="00AF2F47" w:rsidP="00AF2F47">
      <w:pPr>
        <w:ind w:firstLine="630"/>
        <w:jc w:val="both"/>
        <w:rPr>
          <w:sz w:val="28"/>
          <w:szCs w:val="28"/>
        </w:rPr>
      </w:pPr>
    </w:p>
    <w:p w:rsidR="00AF2F47" w:rsidRPr="00744723" w:rsidRDefault="00AF2F47" w:rsidP="00AF2F47">
      <w:pPr>
        <w:ind w:firstLine="630"/>
        <w:jc w:val="both"/>
        <w:rPr>
          <w:sz w:val="28"/>
          <w:szCs w:val="28"/>
        </w:rPr>
      </w:pPr>
    </w:p>
    <w:p w:rsidR="00AF2F47" w:rsidRPr="00744723" w:rsidRDefault="00AF2F47" w:rsidP="00AF2F47">
      <w:pPr>
        <w:tabs>
          <w:tab w:val="left" w:pos="1134"/>
        </w:tabs>
        <w:jc w:val="both"/>
        <w:rPr>
          <w:sz w:val="28"/>
          <w:szCs w:val="28"/>
        </w:rPr>
      </w:pPr>
      <w:r w:rsidRPr="00744723">
        <w:rPr>
          <w:sz w:val="28"/>
          <w:szCs w:val="28"/>
        </w:rPr>
        <w:t xml:space="preserve">Глава </w:t>
      </w:r>
      <w:r>
        <w:rPr>
          <w:sz w:val="28"/>
          <w:szCs w:val="28"/>
        </w:rPr>
        <w:t>Солоновского</w:t>
      </w:r>
      <w:r w:rsidRPr="00744723">
        <w:rPr>
          <w:sz w:val="28"/>
          <w:szCs w:val="28"/>
        </w:rPr>
        <w:t xml:space="preserve"> сельсовета                                            </w:t>
      </w:r>
      <w:r>
        <w:rPr>
          <w:sz w:val="28"/>
          <w:szCs w:val="28"/>
        </w:rPr>
        <w:t xml:space="preserve">           </w:t>
      </w:r>
      <w:r w:rsidRPr="00744723">
        <w:rPr>
          <w:sz w:val="28"/>
          <w:szCs w:val="28"/>
        </w:rPr>
        <w:t xml:space="preserve">  </w:t>
      </w:r>
      <w:r>
        <w:rPr>
          <w:sz w:val="28"/>
          <w:szCs w:val="28"/>
        </w:rPr>
        <w:t>П.А. Кротов</w:t>
      </w: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744723" w:rsidRDefault="00AF2F47" w:rsidP="00AF2F47">
      <w:pPr>
        <w:ind w:firstLine="540"/>
        <w:jc w:val="right"/>
        <w:rPr>
          <w:bCs/>
          <w:sz w:val="28"/>
          <w:szCs w:val="28"/>
        </w:rPr>
      </w:pPr>
    </w:p>
    <w:p w:rsidR="00AF2F47" w:rsidRPr="002B77D0" w:rsidRDefault="00AF2F47" w:rsidP="00AF2F47">
      <w:pPr>
        <w:jc w:val="right"/>
        <w:rPr>
          <w:bCs/>
          <w:sz w:val="28"/>
          <w:szCs w:val="28"/>
        </w:rPr>
      </w:pPr>
      <w:r w:rsidRPr="002B77D0">
        <w:rPr>
          <w:bCs/>
          <w:sz w:val="28"/>
          <w:szCs w:val="28"/>
        </w:rPr>
        <w:lastRenderedPageBreak/>
        <w:t>Приложение № 1</w:t>
      </w:r>
    </w:p>
    <w:p w:rsidR="00AF2F47" w:rsidRPr="002B77D0" w:rsidRDefault="00AF2F47" w:rsidP="00AF2F47">
      <w:pPr>
        <w:ind w:firstLine="540"/>
        <w:jc w:val="right"/>
        <w:rPr>
          <w:bCs/>
          <w:sz w:val="28"/>
          <w:szCs w:val="28"/>
        </w:rPr>
      </w:pPr>
      <w:r w:rsidRPr="002B77D0">
        <w:rPr>
          <w:bCs/>
          <w:sz w:val="28"/>
          <w:szCs w:val="28"/>
        </w:rPr>
        <w:t>к постановлению</w:t>
      </w:r>
    </w:p>
    <w:p w:rsidR="00AF2F47" w:rsidRPr="002B77D0" w:rsidRDefault="00AF2F47" w:rsidP="00AF2F47">
      <w:pPr>
        <w:ind w:firstLine="540"/>
        <w:jc w:val="right"/>
        <w:rPr>
          <w:bCs/>
          <w:sz w:val="28"/>
          <w:szCs w:val="28"/>
        </w:rPr>
      </w:pPr>
      <w:r w:rsidRPr="002B77D0">
        <w:rPr>
          <w:bCs/>
          <w:sz w:val="28"/>
          <w:szCs w:val="28"/>
        </w:rPr>
        <w:t xml:space="preserve">Администрации </w:t>
      </w:r>
    </w:p>
    <w:p w:rsidR="00AF2F47" w:rsidRPr="002B77D0" w:rsidRDefault="00AF2F47" w:rsidP="00AF2F47">
      <w:pPr>
        <w:ind w:firstLine="540"/>
        <w:jc w:val="right"/>
        <w:rPr>
          <w:bCs/>
          <w:sz w:val="28"/>
          <w:szCs w:val="28"/>
        </w:rPr>
      </w:pPr>
      <w:r w:rsidRPr="002B77D0">
        <w:rPr>
          <w:sz w:val="28"/>
          <w:szCs w:val="28"/>
        </w:rPr>
        <w:t>Солоновского сельсовета</w:t>
      </w:r>
    </w:p>
    <w:p w:rsidR="00AF2F47" w:rsidRPr="002B77D0" w:rsidRDefault="00AF2F47" w:rsidP="00AF2F47">
      <w:pPr>
        <w:ind w:firstLine="540"/>
        <w:jc w:val="right"/>
        <w:rPr>
          <w:bCs/>
          <w:sz w:val="28"/>
          <w:szCs w:val="28"/>
        </w:rPr>
      </w:pPr>
      <w:r>
        <w:rPr>
          <w:bCs/>
          <w:sz w:val="28"/>
          <w:szCs w:val="28"/>
        </w:rPr>
        <w:t>о</w:t>
      </w:r>
      <w:r w:rsidRPr="002B77D0">
        <w:rPr>
          <w:bCs/>
          <w:sz w:val="28"/>
          <w:szCs w:val="28"/>
        </w:rPr>
        <w:t>т</w:t>
      </w:r>
      <w:r>
        <w:rPr>
          <w:bCs/>
          <w:sz w:val="28"/>
          <w:szCs w:val="28"/>
        </w:rPr>
        <w:t xml:space="preserve"> 09.12.2022</w:t>
      </w:r>
      <w:r w:rsidRPr="002B77D0">
        <w:rPr>
          <w:bCs/>
          <w:sz w:val="28"/>
          <w:szCs w:val="28"/>
        </w:rPr>
        <w:t xml:space="preserve"> </w:t>
      </w:r>
      <w:r>
        <w:rPr>
          <w:bCs/>
          <w:sz w:val="28"/>
          <w:szCs w:val="28"/>
        </w:rPr>
        <w:t>№ 56</w:t>
      </w:r>
    </w:p>
    <w:p w:rsidR="00AF2F47" w:rsidRPr="00744723" w:rsidRDefault="00AF2F47" w:rsidP="00AF2F47">
      <w:pPr>
        <w:ind w:firstLine="540"/>
        <w:jc w:val="both"/>
        <w:rPr>
          <w:sz w:val="28"/>
          <w:szCs w:val="28"/>
        </w:rPr>
      </w:pPr>
    </w:p>
    <w:p w:rsidR="00AF2F47" w:rsidRPr="00E75B56" w:rsidRDefault="00AF2F47" w:rsidP="00AF2F47">
      <w:pPr>
        <w:pStyle w:val="ConsPlusTitle"/>
        <w:jc w:val="center"/>
      </w:pPr>
      <w:bookmarkStart w:id="0" w:name="Par29"/>
      <w:bookmarkEnd w:id="0"/>
      <w:r w:rsidRPr="00E75B56">
        <w:t>Положение</w:t>
      </w:r>
    </w:p>
    <w:p w:rsidR="00AF2F47" w:rsidRPr="00E75B56" w:rsidRDefault="00AF2F47" w:rsidP="00AF2F47">
      <w:pPr>
        <w:jc w:val="center"/>
        <w:rPr>
          <w:b/>
          <w:sz w:val="28"/>
          <w:szCs w:val="28"/>
        </w:rPr>
      </w:pPr>
      <w:r w:rsidRPr="00E75B56">
        <w:rPr>
          <w:b/>
          <w:sz w:val="28"/>
          <w:szCs w:val="28"/>
        </w:rPr>
        <w:t>об оплате труда рабочих, обслуживающих аппарат Администрации</w:t>
      </w:r>
    </w:p>
    <w:p w:rsidR="00AF2F47" w:rsidRPr="00E75B56" w:rsidRDefault="00AF2F47" w:rsidP="00AF2F47">
      <w:pPr>
        <w:jc w:val="center"/>
        <w:rPr>
          <w:b/>
          <w:sz w:val="28"/>
          <w:szCs w:val="28"/>
        </w:rPr>
      </w:pPr>
      <w:r w:rsidRPr="00E75B56">
        <w:rPr>
          <w:b/>
          <w:sz w:val="28"/>
          <w:szCs w:val="28"/>
        </w:rPr>
        <w:t xml:space="preserve"> Солоновского сельсовета Новичихинского района Алтайского края</w:t>
      </w:r>
    </w:p>
    <w:p w:rsidR="00AF2F47" w:rsidRPr="00744723" w:rsidRDefault="00AF2F47" w:rsidP="00AF2F47">
      <w:pPr>
        <w:ind w:firstLine="709"/>
        <w:jc w:val="center"/>
        <w:rPr>
          <w:b/>
        </w:rPr>
      </w:pPr>
    </w:p>
    <w:p w:rsidR="00AF2F47" w:rsidRPr="00744723" w:rsidRDefault="00AF2F47" w:rsidP="00AF2F47">
      <w:pPr>
        <w:jc w:val="center"/>
        <w:outlineLvl w:val="1"/>
        <w:rPr>
          <w:sz w:val="28"/>
          <w:szCs w:val="28"/>
        </w:rPr>
      </w:pPr>
      <w:r w:rsidRPr="00744723">
        <w:rPr>
          <w:sz w:val="28"/>
          <w:szCs w:val="28"/>
        </w:rPr>
        <w:t>1. Общие положения</w:t>
      </w:r>
    </w:p>
    <w:p w:rsidR="00AF2F47" w:rsidRPr="00744723" w:rsidRDefault="00AF2F47" w:rsidP="00AF2F47">
      <w:pPr>
        <w:ind w:firstLine="540"/>
        <w:jc w:val="both"/>
        <w:rPr>
          <w:sz w:val="28"/>
          <w:szCs w:val="28"/>
        </w:rPr>
      </w:pPr>
    </w:p>
    <w:p w:rsidR="00AF2F47" w:rsidRPr="00744723" w:rsidRDefault="00AF2F47" w:rsidP="00AF2F47">
      <w:pPr>
        <w:ind w:firstLine="540"/>
        <w:jc w:val="both"/>
        <w:rPr>
          <w:sz w:val="28"/>
          <w:szCs w:val="28"/>
        </w:rPr>
      </w:pPr>
      <w:r w:rsidRPr="00744723">
        <w:rPr>
          <w:sz w:val="28"/>
          <w:szCs w:val="28"/>
        </w:rPr>
        <w:t xml:space="preserve">1.1 Настоящее положение представляет собой совокупность принципов, форм и методов установления и изменения тарифных ставок (должностных окладов), компенсирующих и стимулирующих выплат работникам, обслуживающих аппарат Администрации </w:t>
      </w:r>
      <w:r>
        <w:rPr>
          <w:sz w:val="28"/>
          <w:szCs w:val="28"/>
        </w:rPr>
        <w:t>Солоновского</w:t>
      </w:r>
      <w:r w:rsidRPr="00744723">
        <w:rPr>
          <w:sz w:val="28"/>
          <w:szCs w:val="28"/>
        </w:rPr>
        <w:t xml:space="preserve"> сельсовета Новичихинского района (далее -  рабочих).</w:t>
      </w:r>
    </w:p>
    <w:p w:rsidR="00AF2F47" w:rsidRPr="00744723" w:rsidRDefault="00AF2F47" w:rsidP="00AF2F47">
      <w:pPr>
        <w:ind w:firstLine="540"/>
        <w:jc w:val="both"/>
        <w:rPr>
          <w:sz w:val="28"/>
          <w:szCs w:val="28"/>
        </w:rPr>
      </w:pPr>
      <w:r w:rsidRPr="00744723">
        <w:rPr>
          <w:sz w:val="28"/>
          <w:szCs w:val="28"/>
        </w:rPr>
        <w:t>1.2. В настоящем Положении используются следующие основные понятия:</w:t>
      </w:r>
    </w:p>
    <w:p w:rsidR="00AF2F47" w:rsidRPr="00744723" w:rsidRDefault="00AF2F47" w:rsidP="00AF2F47">
      <w:pPr>
        <w:ind w:firstLine="540"/>
        <w:jc w:val="both"/>
        <w:rPr>
          <w:sz w:val="28"/>
          <w:szCs w:val="28"/>
        </w:rPr>
      </w:pPr>
      <w:r w:rsidRPr="00744723">
        <w:rPr>
          <w:sz w:val="28"/>
          <w:szCs w:val="28"/>
        </w:rPr>
        <w:t>Тарифная ставка (должностной оклад) – фиксированный размер оплаты труда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AF2F47" w:rsidRPr="00744723" w:rsidRDefault="00AF2F47" w:rsidP="00AF2F47">
      <w:pPr>
        <w:ind w:firstLine="540"/>
        <w:jc w:val="both"/>
        <w:rPr>
          <w:sz w:val="28"/>
          <w:szCs w:val="28"/>
        </w:rPr>
      </w:pPr>
      <w:r w:rsidRPr="00744723">
        <w:rPr>
          <w:sz w:val="28"/>
          <w:szCs w:val="28"/>
        </w:rPr>
        <w:t>Премия – денежное поощрение за добросовестное исполнение служебных обязанностей и иные отличия в работе;</w:t>
      </w:r>
    </w:p>
    <w:p w:rsidR="00AF2F47" w:rsidRPr="00744723" w:rsidRDefault="00AF2F47" w:rsidP="00AF2F47">
      <w:pPr>
        <w:ind w:firstLine="540"/>
        <w:jc w:val="both"/>
        <w:rPr>
          <w:sz w:val="28"/>
          <w:szCs w:val="28"/>
        </w:rPr>
      </w:pPr>
      <w:r w:rsidRPr="00744723">
        <w:rPr>
          <w:sz w:val="28"/>
          <w:szCs w:val="28"/>
        </w:rPr>
        <w:t>Надбавка за работу в оперативном режиме – это выплата компенсационного характера работнику за особый режим работы (ненормированный рабочий день);</w:t>
      </w:r>
    </w:p>
    <w:p w:rsidR="00AF2F47" w:rsidRPr="00744723" w:rsidRDefault="00AF2F47" w:rsidP="00AF2F47">
      <w:pPr>
        <w:ind w:firstLine="540"/>
        <w:jc w:val="both"/>
        <w:rPr>
          <w:sz w:val="28"/>
          <w:szCs w:val="28"/>
        </w:rPr>
      </w:pPr>
      <w:r w:rsidRPr="00744723">
        <w:rPr>
          <w:sz w:val="28"/>
          <w:szCs w:val="28"/>
        </w:rPr>
        <w:t>Надбавка за классность – выплата стимулирующего характере за уровень квалификации;</w:t>
      </w:r>
    </w:p>
    <w:p w:rsidR="00AF2F47" w:rsidRPr="00744723" w:rsidRDefault="00AF2F47" w:rsidP="00AF2F47">
      <w:pPr>
        <w:ind w:firstLine="540"/>
        <w:jc w:val="both"/>
        <w:rPr>
          <w:sz w:val="28"/>
          <w:szCs w:val="28"/>
        </w:rPr>
      </w:pPr>
      <w:r w:rsidRPr="00744723">
        <w:rPr>
          <w:sz w:val="28"/>
          <w:szCs w:val="28"/>
        </w:rPr>
        <w:t>Материальная помощь – гарантированная часть оплаты труда компенсационного характера;</w:t>
      </w:r>
    </w:p>
    <w:p w:rsidR="00AF2F47" w:rsidRPr="00744723" w:rsidRDefault="00AF2F47" w:rsidP="00AF2F47">
      <w:pPr>
        <w:ind w:firstLine="540"/>
        <w:jc w:val="both"/>
        <w:rPr>
          <w:sz w:val="28"/>
          <w:szCs w:val="28"/>
        </w:rPr>
      </w:pPr>
      <w:r w:rsidRPr="00744723">
        <w:rPr>
          <w:sz w:val="28"/>
          <w:szCs w:val="28"/>
        </w:rPr>
        <w:t>Надбавка за расширение сферы обслуживания – выплата компенсационного характера работнику.</w:t>
      </w:r>
    </w:p>
    <w:p w:rsidR="00AF2F47" w:rsidRPr="00744723" w:rsidRDefault="00AF2F47" w:rsidP="00AF2F47">
      <w:pPr>
        <w:ind w:firstLine="540"/>
        <w:jc w:val="both"/>
        <w:rPr>
          <w:sz w:val="28"/>
          <w:szCs w:val="28"/>
        </w:rPr>
      </w:pPr>
      <w:r w:rsidRPr="00744723">
        <w:rPr>
          <w:sz w:val="28"/>
        </w:rPr>
        <w:t>Районный коэффициент – выплата компенсационного характера за работу в местностях с особыми климатическими условиями.</w:t>
      </w:r>
    </w:p>
    <w:p w:rsidR="00AF2F47" w:rsidRPr="00744723" w:rsidRDefault="00AF2F47" w:rsidP="00AF2F47">
      <w:pPr>
        <w:ind w:firstLine="540"/>
        <w:jc w:val="both"/>
        <w:rPr>
          <w:sz w:val="28"/>
          <w:szCs w:val="28"/>
        </w:rPr>
      </w:pPr>
    </w:p>
    <w:p w:rsidR="00AF2F47" w:rsidRPr="00744723" w:rsidRDefault="00AF2F47" w:rsidP="00AF2F47">
      <w:pPr>
        <w:ind w:firstLine="540"/>
        <w:jc w:val="center"/>
        <w:rPr>
          <w:sz w:val="28"/>
          <w:szCs w:val="28"/>
        </w:rPr>
      </w:pPr>
      <w:r w:rsidRPr="00744723">
        <w:rPr>
          <w:sz w:val="28"/>
          <w:szCs w:val="28"/>
        </w:rPr>
        <w:t>2. Оплата труда рабочих</w:t>
      </w:r>
    </w:p>
    <w:p w:rsidR="00AF2F47" w:rsidRPr="00744723" w:rsidRDefault="00AF2F47" w:rsidP="00AF2F47">
      <w:pPr>
        <w:ind w:firstLine="540"/>
        <w:jc w:val="center"/>
        <w:rPr>
          <w:sz w:val="28"/>
          <w:szCs w:val="28"/>
        </w:rPr>
      </w:pPr>
    </w:p>
    <w:p w:rsidR="00AF2F47" w:rsidRPr="00744723" w:rsidRDefault="00AF2F47" w:rsidP="00AF2F47">
      <w:pPr>
        <w:ind w:firstLine="540"/>
        <w:jc w:val="both"/>
        <w:rPr>
          <w:sz w:val="28"/>
          <w:szCs w:val="28"/>
        </w:rPr>
      </w:pPr>
      <w:r w:rsidRPr="00744723">
        <w:rPr>
          <w:sz w:val="28"/>
          <w:szCs w:val="28"/>
        </w:rPr>
        <w:t>2.1. Оплата труда рабочих состоит из тарифной ставки (должностного оклада),  компенсирующих и стимулирующих выплат.</w:t>
      </w:r>
    </w:p>
    <w:p w:rsidR="00AF2F47" w:rsidRDefault="00AF2F47" w:rsidP="00AF2F47">
      <w:pPr>
        <w:ind w:firstLine="540"/>
        <w:jc w:val="both"/>
        <w:rPr>
          <w:sz w:val="28"/>
          <w:szCs w:val="28"/>
        </w:rPr>
      </w:pPr>
      <w:r w:rsidRPr="00744723">
        <w:rPr>
          <w:sz w:val="28"/>
          <w:szCs w:val="28"/>
        </w:rPr>
        <w:t>Рабочим могут быть произведены иные выплаты в пределах фонда оплаты труда, предусмотренные действующим законодательством.</w:t>
      </w:r>
    </w:p>
    <w:p w:rsidR="00AF2F47" w:rsidRPr="00744723" w:rsidRDefault="00AF2F47" w:rsidP="00AF2F47">
      <w:pPr>
        <w:shd w:val="clear" w:color="auto" w:fill="FFFFFF"/>
        <w:tabs>
          <w:tab w:val="left" w:pos="1200"/>
        </w:tabs>
        <w:ind w:right="48" w:firstLine="542"/>
        <w:jc w:val="both"/>
        <w:rPr>
          <w:rFonts w:eastAsia="Calibri"/>
          <w:sz w:val="28"/>
        </w:rPr>
      </w:pPr>
      <w:r w:rsidRPr="00744723">
        <w:rPr>
          <w:sz w:val="28"/>
          <w:szCs w:val="28"/>
        </w:rPr>
        <w:t xml:space="preserve">2.2. </w:t>
      </w:r>
      <w:r w:rsidRPr="00744723">
        <w:rPr>
          <w:rFonts w:eastAsia="Calibri"/>
          <w:sz w:val="28"/>
        </w:rPr>
        <w:t>Установить размеры должностных окладов  работников по состоянию на 01.10.2022 года в следующем размере по должностям: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sidRPr="00744723">
              <w:rPr>
                <w:sz w:val="28"/>
                <w:szCs w:val="28"/>
              </w:rPr>
              <w:t>Наименование должности</w:t>
            </w:r>
          </w:p>
        </w:tc>
        <w:tc>
          <w:tcPr>
            <w:tcW w:w="51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sidRPr="00744723">
              <w:rPr>
                <w:sz w:val="28"/>
                <w:szCs w:val="28"/>
              </w:rPr>
              <w:t>Месячный должностной оклад, рублей</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Pr>
                <w:sz w:val="28"/>
                <w:szCs w:val="28"/>
              </w:rPr>
              <w:lastRenderedPageBreak/>
              <w:t>Специалист</w:t>
            </w:r>
          </w:p>
        </w:tc>
        <w:tc>
          <w:tcPr>
            <w:tcW w:w="51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jc w:val="center"/>
              <w:rPr>
                <w:sz w:val="28"/>
                <w:szCs w:val="28"/>
              </w:rPr>
            </w:pPr>
            <w:r>
              <w:rPr>
                <w:sz w:val="28"/>
                <w:szCs w:val="28"/>
              </w:rPr>
              <w:t>2732,00</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Default="00AF2F47" w:rsidP="00E51C2E">
            <w:pPr>
              <w:rPr>
                <w:sz w:val="28"/>
                <w:szCs w:val="28"/>
              </w:rPr>
            </w:pPr>
            <w:r>
              <w:rPr>
                <w:sz w:val="28"/>
                <w:szCs w:val="28"/>
              </w:rPr>
              <w:t>Специалист ВУС</w:t>
            </w:r>
          </w:p>
        </w:tc>
        <w:tc>
          <w:tcPr>
            <w:tcW w:w="5103" w:type="dxa"/>
            <w:tcBorders>
              <w:top w:val="single" w:sz="4" w:space="0" w:color="auto"/>
              <w:left w:val="single" w:sz="4" w:space="0" w:color="auto"/>
              <w:bottom w:val="single" w:sz="4" w:space="0" w:color="auto"/>
              <w:right w:val="single" w:sz="4" w:space="0" w:color="auto"/>
            </w:tcBorders>
          </w:tcPr>
          <w:p w:rsidR="00AF2F47" w:rsidRDefault="00AF2F47" w:rsidP="00E51C2E">
            <w:pPr>
              <w:jc w:val="center"/>
              <w:rPr>
                <w:sz w:val="28"/>
                <w:szCs w:val="28"/>
              </w:rPr>
            </w:pPr>
            <w:r>
              <w:rPr>
                <w:sz w:val="28"/>
                <w:szCs w:val="28"/>
              </w:rPr>
              <w:t>2372,00</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sidRPr="00744723">
              <w:rPr>
                <w:sz w:val="28"/>
                <w:szCs w:val="28"/>
              </w:rPr>
              <w:t>Водитель</w:t>
            </w:r>
          </w:p>
        </w:tc>
        <w:tc>
          <w:tcPr>
            <w:tcW w:w="51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jc w:val="center"/>
              <w:rPr>
                <w:sz w:val="28"/>
                <w:szCs w:val="28"/>
              </w:rPr>
            </w:pPr>
            <w:r>
              <w:rPr>
                <w:sz w:val="28"/>
                <w:szCs w:val="28"/>
              </w:rPr>
              <w:t>3805,00</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Pr>
                <w:sz w:val="28"/>
                <w:szCs w:val="28"/>
              </w:rPr>
              <w:t>Уборщица</w:t>
            </w:r>
          </w:p>
        </w:tc>
        <w:tc>
          <w:tcPr>
            <w:tcW w:w="51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jc w:val="center"/>
              <w:rPr>
                <w:sz w:val="28"/>
                <w:szCs w:val="28"/>
              </w:rPr>
            </w:pPr>
            <w:r w:rsidRPr="00744723">
              <w:rPr>
                <w:sz w:val="28"/>
                <w:szCs w:val="28"/>
              </w:rPr>
              <w:t>3454,00</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rPr>
                <w:sz w:val="28"/>
                <w:szCs w:val="28"/>
              </w:rPr>
            </w:pPr>
            <w:r>
              <w:rPr>
                <w:sz w:val="28"/>
                <w:szCs w:val="28"/>
              </w:rPr>
              <w:t>Истопник</w:t>
            </w:r>
          </w:p>
        </w:tc>
        <w:tc>
          <w:tcPr>
            <w:tcW w:w="5103" w:type="dxa"/>
            <w:tcBorders>
              <w:top w:val="single" w:sz="4" w:space="0" w:color="auto"/>
              <w:left w:val="single" w:sz="4" w:space="0" w:color="auto"/>
              <w:bottom w:val="single" w:sz="4" w:space="0" w:color="auto"/>
              <w:right w:val="single" w:sz="4" w:space="0" w:color="auto"/>
            </w:tcBorders>
          </w:tcPr>
          <w:p w:rsidR="00AF2F47" w:rsidRPr="00744723" w:rsidRDefault="00AF2F47" w:rsidP="00E51C2E">
            <w:pPr>
              <w:jc w:val="center"/>
              <w:rPr>
                <w:sz w:val="28"/>
                <w:szCs w:val="28"/>
              </w:rPr>
            </w:pPr>
            <w:r>
              <w:rPr>
                <w:sz w:val="28"/>
                <w:szCs w:val="28"/>
              </w:rPr>
              <w:t>2361,00</w:t>
            </w:r>
          </w:p>
        </w:tc>
      </w:tr>
      <w:tr w:rsidR="00AF2F47" w:rsidRPr="00744723" w:rsidTr="00E51C2E">
        <w:tc>
          <w:tcPr>
            <w:tcW w:w="4503" w:type="dxa"/>
            <w:tcBorders>
              <w:top w:val="single" w:sz="4" w:space="0" w:color="auto"/>
              <w:left w:val="single" w:sz="4" w:space="0" w:color="auto"/>
              <w:bottom w:val="single" w:sz="4" w:space="0" w:color="auto"/>
              <w:right w:val="single" w:sz="4" w:space="0" w:color="auto"/>
            </w:tcBorders>
          </w:tcPr>
          <w:p w:rsidR="00AF2F47" w:rsidRDefault="00AF2F47" w:rsidP="00E51C2E">
            <w:pPr>
              <w:rPr>
                <w:sz w:val="28"/>
                <w:szCs w:val="28"/>
              </w:rPr>
            </w:pPr>
            <w:r>
              <w:rPr>
                <w:sz w:val="28"/>
                <w:szCs w:val="28"/>
              </w:rPr>
              <w:t>Электрик</w:t>
            </w:r>
          </w:p>
        </w:tc>
        <w:tc>
          <w:tcPr>
            <w:tcW w:w="5103" w:type="dxa"/>
            <w:tcBorders>
              <w:top w:val="single" w:sz="4" w:space="0" w:color="auto"/>
              <w:left w:val="single" w:sz="4" w:space="0" w:color="auto"/>
              <w:bottom w:val="single" w:sz="4" w:space="0" w:color="auto"/>
              <w:right w:val="single" w:sz="4" w:space="0" w:color="auto"/>
            </w:tcBorders>
          </w:tcPr>
          <w:p w:rsidR="00AF2F47" w:rsidRDefault="00AF2F47" w:rsidP="00E51C2E">
            <w:pPr>
              <w:jc w:val="center"/>
              <w:rPr>
                <w:sz w:val="28"/>
                <w:szCs w:val="28"/>
              </w:rPr>
            </w:pPr>
            <w:r>
              <w:rPr>
                <w:sz w:val="28"/>
                <w:szCs w:val="28"/>
              </w:rPr>
              <w:t>3807,00</w:t>
            </w:r>
          </w:p>
        </w:tc>
      </w:tr>
    </w:tbl>
    <w:p w:rsidR="00AF2F47" w:rsidRPr="00744723" w:rsidRDefault="00AF2F47" w:rsidP="00AF2F47">
      <w:pPr>
        <w:ind w:firstLine="540"/>
        <w:jc w:val="both"/>
        <w:rPr>
          <w:sz w:val="28"/>
          <w:szCs w:val="28"/>
        </w:rPr>
      </w:pPr>
      <w:r w:rsidRPr="00744723">
        <w:rPr>
          <w:sz w:val="28"/>
          <w:szCs w:val="28"/>
        </w:rPr>
        <w:t xml:space="preserve">2.3 Повышение размера окладов работников осуществляется в том же размере и те же сроки, которые устанавливаются в отношении муниципальных служащих </w:t>
      </w:r>
      <w:r>
        <w:rPr>
          <w:sz w:val="28"/>
          <w:szCs w:val="28"/>
        </w:rPr>
        <w:t>Солоновского</w:t>
      </w:r>
      <w:r w:rsidRPr="00744723">
        <w:rPr>
          <w:sz w:val="28"/>
          <w:szCs w:val="28"/>
        </w:rPr>
        <w:t xml:space="preserve"> сельсовета Новичихинского района</w:t>
      </w:r>
    </w:p>
    <w:p w:rsidR="00AF2F47" w:rsidRPr="00744723" w:rsidRDefault="00AF2F47" w:rsidP="00AF2F47">
      <w:pPr>
        <w:ind w:firstLine="540"/>
        <w:jc w:val="both"/>
        <w:rPr>
          <w:sz w:val="28"/>
          <w:szCs w:val="28"/>
        </w:rPr>
      </w:pPr>
      <w:r w:rsidRPr="00744723">
        <w:rPr>
          <w:sz w:val="28"/>
          <w:szCs w:val="28"/>
        </w:rPr>
        <w:t xml:space="preserve"> 2.4. Фонд оплаты труда рабочих устанавливается в пределах, определенных нормативно-правовыми актами </w:t>
      </w:r>
      <w:r>
        <w:rPr>
          <w:sz w:val="28"/>
          <w:szCs w:val="28"/>
        </w:rPr>
        <w:t>Солоновского</w:t>
      </w:r>
      <w:r w:rsidRPr="00744723">
        <w:rPr>
          <w:sz w:val="28"/>
          <w:szCs w:val="28"/>
        </w:rPr>
        <w:t xml:space="preserve"> сельсовета.</w:t>
      </w:r>
    </w:p>
    <w:p w:rsidR="00AF2F47" w:rsidRPr="00744723" w:rsidRDefault="00AF2F47" w:rsidP="00AF2F47">
      <w:pPr>
        <w:ind w:firstLine="720"/>
        <w:jc w:val="both"/>
        <w:rPr>
          <w:sz w:val="28"/>
        </w:rPr>
      </w:pPr>
      <w:r w:rsidRPr="00744723">
        <w:rPr>
          <w:sz w:val="28"/>
        </w:rPr>
        <w:t>2.4.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p>
    <w:p w:rsidR="00AF2F47" w:rsidRPr="00744723" w:rsidRDefault="00AF2F47" w:rsidP="00AF2F47">
      <w:pPr>
        <w:ind w:firstLine="540"/>
        <w:jc w:val="both"/>
        <w:rPr>
          <w:sz w:val="28"/>
          <w:szCs w:val="28"/>
        </w:rPr>
      </w:pPr>
    </w:p>
    <w:p w:rsidR="00AF2F47" w:rsidRPr="00744723" w:rsidRDefault="00AF2F47" w:rsidP="00AF2F47">
      <w:pPr>
        <w:ind w:firstLine="540"/>
        <w:jc w:val="center"/>
        <w:rPr>
          <w:sz w:val="28"/>
          <w:szCs w:val="28"/>
        </w:rPr>
      </w:pPr>
      <w:r w:rsidRPr="00744723">
        <w:rPr>
          <w:sz w:val="28"/>
          <w:szCs w:val="28"/>
        </w:rPr>
        <w:t>3. Компенсационные и стимулирующие выплаты</w:t>
      </w:r>
    </w:p>
    <w:p w:rsidR="00AF2F47" w:rsidRPr="00744723" w:rsidRDefault="00AF2F47" w:rsidP="00AF2F47">
      <w:pPr>
        <w:ind w:firstLine="540"/>
        <w:jc w:val="center"/>
        <w:rPr>
          <w:sz w:val="28"/>
          <w:szCs w:val="28"/>
        </w:rPr>
      </w:pPr>
    </w:p>
    <w:p w:rsidR="00AF2F47" w:rsidRPr="00744723" w:rsidRDefault="00AF2F47" w:rsidP="00AF2F47">
      <w:pPr>
        <w:ind w:firstLine="709"/>
        <w:jc w:val="both"/>
        <w:rPr>
          <w:sz w:val="28"/>
          <w:szCs w:val="28"/>
        </w:rPr>
      </w:pPr>
      <w:r w:rsidRPr="00744723">
        <w:rPr>
          <w:sz w:val="28"/>
          <w:szCs w:val="28"/>
        </w:rPr>
        <w:t xml:space="preserve">3.1. Рабочим, обслуживающим аппарат Администрации </w:t>
      </w:r>
      <w:r>
        <w:rPr>
          <w:sz w:val="28"/>
          <w:szCs w:val="28"/>
        </w:rPr>
        <w:t>Солоновского</w:t>
      </w:r>
      <w:r w:rsidRPr="00744723">
        <w:rPr>
          <w:sz w:val="28"/>
          <w:szCs w:val="28"/>
        </w:rPr>
        <w:t xml:space="preserve"> сельсовета Новичихинского района выплачивается:</w:t>
      </w:r>
    </w:p>
    <w:p w:rsidR="00AF2F47" w:rsidRPr="00744723" w:rsidRDefault="00AF2F47" w:rsidP="00AF2F47">
      <w:pPr>
        <w:ind w:firstLine="540"/>
        <w:jc w:val="both"/>
        <w:rPr>
          <w:sz w:val="28"/>
          <w:szCs w:val="28"/>
        </w:rPr>
      </w:pPr>
      <w:r w:rsidRPr="00744723">
        <w:rPr>
          <w:sz w:val="28"/>
          <w:szCs w:val="28"/>
        </w:rPr>
        <w:t xml:space="preserve">Ежемесячная премия: водителям – в размере до 300 процентов тарифной ставки (должностного оклада). </w:t>
      </w:r>
    </w:p>
    <w:p w:rsidR="00AF2F47" w:rsidRPr="00744723" w:rsidRDefault="00AF2F47" w:rsidP="00AF2F47">
      <w:pPr>
        <w:ind w:firstLine="540"/>
        <w:jc w:val="both"/>
        <w:rPr>
          <w:sz w:val="28"/>
          <w:szCs w:val="28"/>
        </w:rPr>
      </w:pPr>
      <w:r w:rsidRPr="00744723">
        <w:rPr>
          <w:sz w:val="28"/>
          <w:szCs w:val="28"/>
        </w:rPr>
        <w:t xml:space="preserve">3.2. Водителям, обслуживающим аппарат Администрации Новичихинского района и органов Администрации </w:t>
      </w:r>
      <w:r>
        <w:rPr>
          <w:sz w:val="28"/>
          <w:szCs w:val="28"/>
        </w:rPr>
        <w:t>Солоновского</w:t>
      </w:r>
      <w:r w:rsidRPr="00744723">
        <w:rPr>
          <w:sz w:val="28"/>
          <w:szCs w:val="28"/>
        </w:rPr>
        <w:t xml:space="preserve"> сельсовета Новичихинского района, дополнительно выплачивается:</w:t>
      </w:r>
    </w:p>
    <w:p w:rsidR="00AF2F47" w:rsidRPr="00744723" w:rsidRDefault="00AF2F47" w:rsidP="00AF2F47">
      <w:pPr>
        <w:ind w:firstLine="540"/>
        <w:jc w:val="both"/>
        <w:rPr>
          <w:sz w:val="28"/>
          <w:szCs w:val="28"/>
        </w:rPr>
      </w:pPr>
      <w:r w:rsidRPr="00744723">
        <w:rPr>
          <w:sz w:val="28"/>
          <w:szCs w:val="28"/>
        </w:rPr>
        <w:t xml:space="preserve"> ежемесячная надбавка за работу в оперативном режиме в размере до 50 процентов тарифной ставки (оклада);</w:t>
      </w:r>
    </w:p>
    <w:p w:rsidR="00AF2F47" w:rsidRPr="00744723" w:rsidRDefault="00AF2F47" w:rsidP="00AF2F47">
      <w:pPr>
        <w:ind w:firstLine="540"/>
        <w:jc w:val="both"/>
        <w:rPr>
          <w:sz w:val="28"/>
          <w:szCs w:val="28"/>
        </w:rPr>
      </w:pPr>
      <w:r w:rsidRPr="00744723">
        <w:rPr>
          <w:sz w:val="28"/>
          <w:szCs w:val="28"/>
        </w:rPr>
        <w:t xml:space="preserve"> надбавка за классность в размере до 25 процентов тарифной ставки (должностного оклада).</w:t>
      </w:r>
    </w:p>
    <w:p w:rsidR="00AF2F47" w:rsidRPr="00744723" w:rsidRDefault="00AF2F47" w:rsidP="00AF2F47">
      <w:pPr>
        <w:ind w:firstLine="540"/>
        <w:jc w:val="both"/>
        <w:rPr>
          <w:sz w:val="28"/>
          <w:szCs w:val="28"/>
        </w:rPr>
      </w:pPr>
      <w:r w:rsidRPr="00744723">
        <w:rPr>
          <w:sz w:val="28"/>
          <w:szCs w:val="28"/>
        </w:rPr>
        <w:t>3.3. Работнику,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тарифной ставки (должностного оклада).</w:t>
      </w:r>
    </w:p>
    <w:p w:rsidR="00AF2F47" w:rsidRPr="00744723" w:rsidRDefault="00AF2F47" w:rsidP="00AF2F47">
      <w:pPr>
        <w:ind w:firstLine="540"/>
        <w:jc w:val="both"/>
        <w:rPr>
          <w:sz w:val="28"/>
          <w:szCs w:val="28"/>
        </w:rPr>
      </w:pPr>
      <w:r w:rsidRPr="00744723">
        <w:rPr>
          <w:sz w:val="28"/>
          <w:szCs w:val="28"/>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ассигнований на оплату труда.</w:t>
      </w:r>
    </w:p>
    <w:p w:rsidR="00AF2F47" w:rsidRPr="00744723" w:rsidRDefault="00AF2F47" w:rsidP="00AF2F47">
      <w:pPr>
        <w:ind w:firstLine="540"/>
        <w:jc w:val="both"/>
        <w:rPr>
          <w:sz w:val="28"/>
          <w:szCs w:val="28"/>
        </w:rPr>
      </w:pPr>
      <w:r w:rsidRPr="00744723">
        <w:rPr>
          <w:sz w:val="28"/>
          <w:szCs w:val="28"/>
        </w:rPr>
        <w:t>3.4. Работнику может выплачиваться надбавка за расширение сферы обслуживания в размере до 150 процентов тарифной ставки (должностного оклада).</w:t>
      </w:r>
    </w:p>
    <w:p w:rsidR="00AF2F47" w:rsidRPr="002B77D0" w:rsidRDefault="00AF2F47" w:rsidP="00AF2F47">
      <w:pPr>
        <w:jc w:val="right"/>
        <w:rPr>
          <w:bCs/>
          <w:sz w:val="28"/>
          <w:szCs w:val="28"/>
        </w:rPr>
      </w:pPr>
      <w:r w:rsidRPr="002B77D0">
        <w:rPr>
          <w:bCs/>
          <w:sz w:val="28"/>
          <w:szCs w:val="28"/>
        </w:rPr>
        <w:t xml:space="preserve">Приложение № </w:t>
      </w:r>
      <w:r>
        <w:rPr>
          <w:bCs/>
          <w:sz w:val="28"/>
          <w:szCs w:val="28"/>
        </w:rPr>
        <w:t>2</w:t>
      </w:r>
    </w:p>
    <w:p w:rsidR="00AF2F47" w:rsidRPr="002B77D0" w:rsidRDefault="00AF2F47" w:rsidP="00AF2F47">
      <w:pPr>
        <w:ind w:firstLine="540"/>
        <w:jc w:val="right"/>
        <w:rPr>
          <w:bCs/>
          <w:sz w:val="28"/>
          <w:szCs w:val="28"/>
        </w:rPr>
      </w:pPr>
      <w:r w:rsidRPr="002B77D0">
        <w:rPr>
          <w:bCs/>
          <w:sz w:val="28"/>
          <w:szCs w:val="28"/>
        </w:rPr>
        <w:lastRenderedPageBreak/>
        <w:t>к постановлению</w:t>
      </w:r>
    </w:p>
    <w:p w:rsidR="00AF2F47" w:rsidRPr="002B77D0" w:rsidRDefault="00AF2F47" w:rsidP="00AF2F47">
      <w:pPr>
        <w:ind w:firstLine="540"/>
        <w:jc w:val="right"/>
        <w:rPr>
          <w:bCs/>
          <w:sz w:val="28"/>
          <w:szCs w:val="28"/>
        </w:rPr>
      </w:pPr>
      <w:r w:rsidRPr="002B77D0">
        <w:rPr>
          <w:bCs/>
          <w:sz w:val="28"/>
          <w:szCs w:val="28"/>
        </w:rPr>
        <w:t xml:space="preserve">Администрации </w:t>
      </w:r>
    </w:p>
    <w:p w:rsidR="00AF2F47" w:rsidRPr="002B77D0" w:rsidRDefault="00AF2F47" w:rsidP="00AF2F47">
      <w:pPr>
        <w:ind w:firstLine="540"/>
        <w:jc w:val="right"/>
        <w:rPr>
          <w:bCs/>
          <w:sz w:val="28"/>
          <w:szCs w:val="28"/>
        </w:rPr>
      </w:pPr>
      <w:r w:rsidRPr="002B77D0">
        <w:rPr>
          <w:sz w:val="28"/>
          <w:szCs w:val="28"/>
        </w:rPr>
        <w:t>Солоновского сельсовета</w:t>
      </w:r>
    </w:p>
    <w:p w:rsidR="00AF2F47" w:rsidRPr="002B77D0" w:rsidRDefault="00AF2F47" w:rsidP="00AF2F47">
      <w:pPr>
        <w:ind w:firstLine="540"/>
        <w:jc w:val="right"/>
        <w:rPr>
          <w:bCs/>
          <w:sz w:val="28"/>
          <w:szCs w:val="28"/>
        </w:rPr>
      </w:pPr>
      <w:r>
        <w:rPr>
          <w:bCs/>
          <w:sz w:val="28"/>
          <w:szCs w:val="28"/>
        </w:rPr>
        <w:t>о</w:t>
      </w:r>
      <w:r w:rsidRPr="002B77D0">
        <w:rPr>
          <w:bCs/>
          <w:sz w:val="28"/>
          <w:szCs w:val="28"/>
        </w:rPr>
        <w:t>т</w:t>
      </w:r>
      <w:r>
        <w:rPr>
          <w:bCs/>
          <w:sz w:val="28"/>
          <w:szCs w:val="28"/>
        </w:rPr>
        <w:t xml:space="preserve"> 09.12.2022</w:t>
      </w:r>
      <w:r w:rsidRPr="002B77D0">
        <w:rPr>
          <w:bCs/>
          <w:sz w:val="28"/>
          <w:szCs w:val="28"/>
        </w:rPr>
        <w:t xml:space="preserve"> </w:t>
      </w:r>
      <w:r>
        <w:rPr>
          <w:bCs/>
          <w:sz w:val="28"/>
          <w:szCs w:val="28"/>
        </w:rPr>
        <w:t>№ 56</w:t>
      </w:r>
    </w:p>
    <w:p w:rsidR="00AF2F47" w:rsidRPr="00744723" w:rsidRDefault="00AF2F47" w:rsidP="00AF2F47">
      <w:pPr>
        <w:ind w:firstLine="540"/>
        <w:jc w:val="right"/>
        <w:rPr>
          <w:sz w:val="28"/>
          <w:szCs w:val="28"/>
        </w:rPr>
      </w:pPr>
    </w:p>
    <w:p w:rsidR="00AF2F47" w:rsidRPr="00744723" w:rsidRDefault="00AF2F47" w:rsidP="00AF2F47">
      <w:pPr>
        <w:ind w:firstLine="540"/>
        <w:jc w:val="center"/>
        <w:rPr>
          <w:sz w:val="28"/>
          <w:szCs w:val="28"/>
        </w:rPr>
      </w:pPr>
    </w:p>
    <w:p w:rsidR="00AF2F47" w:rsidRPr="00685AE9" w:rsidRDefault="00AF2F47" w:rsidP="00AF2F47">
      <w:pPr>
        <w:ind w:firstLine="540"/>
        <w:jc w:val="center"/>
        <w:rPr>
          <w:b/>
          <w:sz w:val="28"/>
          <w:szCs w:val="28"/>
        </w:rPr>
      </w:pPr>
      <w:r w:rsidRPr="00685AE9">
        <w:rPr>
          <w:b/>
          <w:sz w:val="28"/>
          <w:szCs w:val="28"/>
        </w:rPr>
        <w:t xml:space="preserve">Положение </w:t>
      </w:r>
    </w:p>
    <w:p w:rsidR="00AF2F47" w:rsidRPr="00685AE9" w:rsidRDefault="00AF2F47" w:rsidP="00AF2F47">
      <w:pPr>
        <w:jc w:val="center"/>
        <w:rPr>
          <w:b/>
          <w:sz w:val="28"/>
          <w:szCs w:val="28"/>
        </w:rPr>
      </w:pPr>
      <w:r w:rsidRPr="00685AE9">
        <w:rPr>
          <w:b/>
          <w:sz w:val="28"/>
          <w:szCs w:val="28"/>
        </w:rPr>
        <w:t xml:space="preserve">о премировании рабочих, обслуживающих аппарат Администрации </w:t>
      </w:r>
    </w:p>
    <w:p w:rsidR="00AF2F47" w:rsidRPr="00685AE9" w:rsidRDefault="00AF2F47" w:rsidP="00AF2F47">
      <w:pPr>
        <w:jc w:val="center"/>
        <w:rPr>
          <w:b/>
          <w:sz w:val="28"/>
          <w:szCs w:val="28"/>
        </w:rPr>
      </w:pPr>
      <w:r w:rsidRPr="00685AE9">
        <w:rPr>
          <w:b/>
          <w:sz w:val="28"/>
          <w:szCs w:val="28"/>
        </w:rPr>
        <w:t xml:space="preserve"> Солоновского сельсовета Новичихинского района Алтайского края</w:t>
      </w:r>
    </w:p>
    <w:p w:rsidR="00AF2F47" w:rsidRPr="00744723" w:rsidRDefault="00AF2F47" w:rsidP="00AF2F47">
      <w:pPr>
        <w:ind w:firstLine="540"/>
        <w:jc w:val="center"/>
        <w:rPr>
          <w:b/>
          <w:sz w:val="28"/>
          <w:szCs w:val="28"/>
        </w:rPr>
      </w:pPr>
    </w:p>
    <w:p w:rsidR="00AF2F47" w:rsidRPr="00744723" w:rsidRDefault="00AF2F47" w:rsidP="00AF2F47">
      <w:pPr>
        <w:ind w:firstLine="709"/>
        <w:jc w:val="both"/>
        <w:rPr>
          <w:sz w:val="28"/>
          <w:szCs w:val="28"/>
        </w:rPr>
      </w:pPr>
      <w:r w:rsidRPr="00744723">
        <w:rPr>
          <w:sz w:val="28"/>
          <w:szCs w:val="28"/>
        </w:rPr>
        <w:t>1. Основная цель премирования состоит в стимулировании профессионального выполнения должностных обязанностей.</w:t>
      </w:r>
    </w:p>
    <w:p w:rsidR="00AF2F47" w:rsidRPr="00744723" w:rsidRDefault="00AF2F47" w:rsidP="00AF2F47">
      <w:pPr>
        <w:jc w:val="both"/>
        <w:rPr>
          <w:sz w:val="28"/>
          <w:szCs w:val="28"/>
        </w:rPr>
      </w:pPr>
      <w:r w:rsidRPr="00744723">
        <w:rPr>
          <w:sz w:val="28"/>
          <w:szCs w:val="28"/>
        </w:rPr>
        <w:t xml:space="preserve">           Рабочим Администрации </w:t>
      </w:r>
      <w:r>
        <w:rPr>
          <w:sz w:val="28"/>
          <w:szCs w:val="28"/>
        </w:rPr>
        <w:t>Солоновского</w:t>
      </w:r>
      <w:r w:rsidRPr="00744723">
        <w:rPr>
          <w:sz w:val="28"/>
          <w:szCs w:val="28"/>
        </w:rPr>
        <w:t xml:space="preserve"> сельсовета Новичихинского района в пределах установленного фонда оплаты труда выплачивается ежемесячная премия, ежеквартальная премия иные премии по результатам работы.</w:t>
      </w:r>
    </w:p>
    <w:p w:rsidR="00AF2F47" w:rsidRPr="00744723" w:rsidRDefault="00AF2F47" w:rsidP="00AF2F47">
      <w:pPr>
        <w:ind w:firstLine="720"/>
        <w:jc w:val="both"/>
        <w:rPr>
          <w:sz w:val="28"/>
          <w:szCs w:val="28"/>
        </w:rPr>
      </w:pPr>
      <w:r w:rsidRPr="00744723">
        <w:rPr>
          <w:sz w:val="28"/>
          <w:szCs w:val="28"/>
        </w:rPr>
        <w:t>Условиями премирования рабочих являются:</w:t>
      </w:r>
    </w:p>
    <w:p w:rsidR="00AF2F47" w:rsidRPr="00744723" w:rsidRDefault="00AF2F47" w:rsidP="00AF2F47">
      <w:pPr>
        <w:ind w:firstLine="720"/>
        <w:jc w:val="both"/>
        <w:rPr>
          <w:sz w:val="28"/>
          <w:szCs w:val="28"/>
        </w:rPr>
      </w:pPr>
      <w:r w:rsidRPr="00744723">
        <w:rPr>
          <w:sz w:val="28"/>
          <w:szCs w:val="28"/>
        </w:rPr>
        <w:t>личный вклад каждого рабочего  в выполнение задач, поставленных перед коллективом;</w:t>
      </w:r>
    </w:p>
    <w:p w:rsidR="00AF2F47" w:rsidRPr="00744723" w:rsidRDefault="00AF2F47" w:rsidP="00AF2F47">
      <w:pPr>
        <w:ind w:firstLine="720"/>
        <w:jc w:val="both"/>
        <w:rPr>
          <w:sz w:val="28"/>
          <w:szCs w:val="28"/>
        </w:rPr>
      </w:pPr>
      <w:r w:rsidRPr="00744723">
        <w:rPr>
          <w:sz w:val="28"/>
          <w:szCs w:val="28"/>
        </w:rPr>
        <w:t>надлежащее и качественное выполнение планов работы;</w:t>
      </w:r>
    </w:p>
    <w:p w:rsidR="00AF2F47" w:rsidRPr="00744723" w:rsidRDefault="00AF2F47" w:rsidP="00AF2F47">
      <w:pPr>
        <w:ind w:firstLine="720"/>
        <w:jc w:val="both"/>
        <w:rPr>
          <w:sz w:val="28"/>
          <w:szCs w:val="28"/>
        </w:rPr>
      </w:pPr>
      <w:r w:rsidRPr="00744723">
        <w:rPr>
          <w:sz w:val="28"/>
          <w:szCs w:val="28"/>
        </w:rPr>
        <w:t>выполнение иных заданий и поручений;</w:t>
      </w:r>
    </w:p>
    <w:p w:rsidR="00AF2F47" w:rsidRPr="00744723" w:rsidRDefault="00AF2F47" w:rsidP="00AF2F47">
      <w:pPr>
        <w:ind w:firstLine="720"/>
        <w:jc w:val="both"/>
        <w:rPr>
          <w:sz w:val="28"/>
          <w:szCs w:val="28"/>
        </w:rPr>
      </w:pPr>
      <w:r w:rsidRPr="00744723">
        <w:rPr>
          <w:sz w:val="28"/>
          <w:szCs w:val="28"/>
        </w:rPr>
        <w:t>соблюдение трудовой дисциплины.</w:t>
      </w:r>
    </w:p>
    <w:p w:rsidR="00AF2F47" w:rsidRPr="00744723" w:rsidRDefault="00AF2F47" w:rsidP="00AF2F47">
      <w:pPr>
        <w:ind w:firstLine="720"/>
        <w:jc w:val="both"/>
        <w:rPr>
          <w:sz w:val="28"/>
          <w:szCs w:val="28"/>
        </w:rPr>
      </w:pPr>
      <w:r w:rsidRPr="00744723">
        <w:rPr>
          <w:sz w:val="28"/>
          <w:szCs w:val="28"/>
        </w:rPr>
        <w:t>3. В случае несоблюдения условий премирования премия рабочему не выплачивается либо уменьшается размер премии.</w:t>
      </w:r>
    </w:p>
    <w:p w:rsidR="00AF2F47" w:rsidRPr="00744723" w:rsidRDefault="00AF2F47" w:rsidP="00AF2F47">
      <w:pPr>
        <w:ind w:firstLine="720"/>
        <w:jc w:val="both"/>
        <w:rPr>
          <w:sz w:val="28"/>
          <w:szCs w:val="28"/>
        </w:rPr>
      </w:pPr>
      <w:r w:rsidRPr="00744723">
        <w:rPr>
          <w:sz w:val="28"/>
          <w:szCs w:val="28"/>
        </w:rPr>
        <w:t>4. Невыплата премии полностью или частичное снижение размера премии производится за тот расчетный период, в котором было обнаружено нарушение либо невыполнение условий премирования, и оформляется распоряжением (приказом).</w:t>
      </w:r>
    </w:p>
    <w:p w:rsidR="00AF2F47" w:rsidRPr="00744723" w:rsidRDefault="00AF2F47" w:rsidP="00AF2F47">
      <w:pPr>
        <w:ind w:firstLine="720"/>
        <w:jc w:val="both"/>
        <w:rPr>
          <w:sz w:val="28"/>
          <w:szCs w:val="28"/>
        </w:rPr>
      </w:pPr>
      <w:r w:rsidRPr="00744723">
        <w:rPr>
          <w:sz w:val="28"/>
          <w:szCs w:val="28"/>
        </w:rPr>
        <w:t xml:space="preserve">5. Конкретный размер ежемесячной премии устанавливается в штатных расписаниях руководителями соответствующих органов Администрации </w:t>
      </w:r>
    </w:p>
    <w:p w:rsidR="00AF2F47" w:rsidRPr="00744723" w:rsidRDefault="00AF2F47" w:rsidP="00AF2F47">
      <w:pPr>
        <w:jc w:val="both"/>
        <w:rPr>
          <w:sz w:val="28"/>
          <w:szCs w:val="28"/>
        </w:rPr>
      </w:pPr>
      <w:r>
        <w:rPr>
          <w:sz w:val="28"/>
          <w:szCs w:val="28"/>
        </w:rPr>
        <w:t>Солоновского</w:t>
      </w:r>
      <w:r w:rsidRPr="00744723">
        <w:rPr>
          <w:sz w:val="28"/>
          <w:szCs w:val="28"/>
        </w:rPr>
        <w:t xml:space="preserve"> сельсовета. Конкретный размер годовой, ежеквартальной и иных премий по результатам работы устанавливается распоряжением (приказом).</w:t>
      </w:r>
    </w:p>
    <w:p w:rsidR="00AF2F47" w:rsidRPr="00744723" w:rsidRDefault="00AF2F47" w:rsidP="00AF2F47">
      <w:pPr>
        <w:ind w:firstLine="720"/>
        <w:jc w:val="both"/>
        <w:rPr>
          <w:sz w:val="28"/>
          <w:szCs w:val="28"/>
        </w:rPr>
      </w:pPr>
      <w:r w:rsidRPr="00744723">
        <w:rPr>
          <w:sz w:val="28"/>
          <w:szCs w:val="28"/>
        </w:rPr>
        <w:t>6. Премия по итогам работы за год, ежеквартальная премия и иные премии выплачиваются рабочим за счет экономии фонда оплаты труда, предусмотренного сметой на содержание структурного подразделения в текущем году.</w:t>
      </w:r>
    </w:p>
    <w:p w:rsidR="00AF2F47" w:rsidRPr="00744723" w:rsidRDefault="00AF2F47" w:rsidP="00AF2F47">
      <w:pPr>
        <w:ind w:firstLine="720"/>
        <w:jc w:val="both"/>
        <w:rPr>
          <w:sz w:val="28"/>
          <w:szCs w:val="28"/>
        </w:rPr>
      </w:pPr>
      <w:r w:rsidRPr="00744723">
        <w:rPr>
          <w:sz w:val="28"/>
          <w:szCs w:val="28"/>
        </w:rPr>
        <w:t>Премия выплачивается в случае, если на момент её начисления рабочий состоял в трудовых отношениях.</w:t>
      </w:r>
    </w:p>
    <w:p w:rsidR="00AF2F47" w:rsidRPr="00744723" w:rsidRDefault="00AF2F47" w:rsidP="00AF2F47">
      <w:pPr>
        <w:ind w:firstLine="720"/>
        <w:jc w:val="both"/>
        <w:rPr>
          <w:sz w:val="28"/>
          <w:szCs w:val="28"/>
        </w:rPr>
      </w:pPr>
      <w:r w:rsidRPr="00744723">
        <w:rPr>
          <w:sz w:val="28"/>
          <w:szCs w:val="28"/>
        </w:rPr>
        <w:t>На премию по итогам года, ежеквартальную премию, а также иные премии выплаты за работу в местностях с особыми климатическими условиями (районный коэффициент) не начисляется.</w:t>
      </w:r>
    </w:p>
    <w:p w:rsidR="00AF2F47" w:rsidRPr="00744723" w:rsidRDefault="00AF2F47" w:rsidP="00AF2F47">
      <w:pPr>
        <w:ind w:firstLine="720"/>
        <w:jc w:val="both"/>
        <w:rPr>
          <w:sz w:val="28"/>
          <w:szCs w:val="28"/>
        </w:rPr>
      </w:pPr>
      <w:r w:rsidRPr="00744723">
        <w:rPr>
          <w:sz w:val="28"/>
          <w:szCs w:val="28"/>
        </w:rPr>
        <w:t>Премия по итогам работы за год выплачивается за фактически отработанное время в календарном году.</w:t>
      </w:r>
    </w:p>
    <w:p w:rsidR="00AF2F47" w:rsidRPr="002B77D0" w:rsidRDefault="00AF2F47" w:rsidP="00AF2F47">
      <w:pPr>
        <w:jc w:val="right"/>
        <w:rPr>
          <w:bCs/>
          <w:sz w:val="28"/>
          <w:szCs w:val="28"/>
        </w:rPr>
      </w:pPr>
      <w:r w:rsidRPr="002B77D0">
        <w:rPr>
          <w:bCs/>
          <w:sz w:val="28"/>
          <w:szCs w:val="28"/>
        </w:rPr>
        <w:t xml:space="preserve">Приложение № </w:t>
      </w:r>
      <w:r>
        <w:rPr>
          <w:bCs/>
          <w:sz w:val="28"/>
          <w:szCs w:val="28"/>
        </w:rPr>
        <w:t>3</w:t>
      </w:r>
    </w:p>
    <w:p w:rsidR="00AF2F47" w:rsidRPr="002B77D0" w:rsidRDefault="00AF2F47" w:rsidP="00AF2F47">
      <w:pPr>
        <w:ind w:firstLine="540"/>
        <w:jc w:val="right"/>
        <w:rPr>
          <w:bCs/>
          <w:sz w:val="28"/>
          <w:szCs w:val="28"/>
        </w:rPr>
      </w:pPr>
      <w:r w:rsidRPr="002B77D0">
        <w:rPr>
          <w:bCs/>
          <w:sz w:val="28"/>
          <w:szCs w:val="28"/>
        </w:rPr>
        <w:t>к постановлению</w:t>
      </w:r>
    </w:p>
    <w:p w:rsidR="00AF2F47" w:rsidRPr="002B77D0" w:rsidRDefault="00AF2F47" w:rsidP="00AF2F47">
      <w:pPr>
        <w:ind w:firstLine="540"/>
        <w:jc w:val="right"/>
        <w:rPr>
          <w:bCs/>
          <w:sz w:val="28"/>
          <w:szCs w:val="28"/>
        </w:rPr>
      </w:pPr>
      <w:r w:rsidRPr="002B77D0">
        <w:rPr>
          <w:bCs/>
          <w:sz w:val="28"/>
          <w:szCs w:val="28"/>
        </w:rPr>
        <w:lastRenderedPageBreak/>
        <w:t xml:space="preserve">Администрации </w:t>
      </w:r>
    </w:p>
    <w:p w:rsidR="00AF2F47" w:rsidRPr="002B77D0" w:rsidRDefault="00AF2F47" w:rsidP="00AF2F47">
      <w:pPr>
        <w:ind w:firstLine="540"/>
        <w:jc w:val="right"/>
        <w:rPr>
          <w:bCs/>
          <w:sz w:val="28"/>
          <w:szCs w:val="28"/>
        </w:rPr>
      </w:pPr>
      <w:r w:rsidRPr="002B77D0">
        <w:rPr>
          <w:sz w:val="28"/>
          <w:szCs w:val="28"/>
        </w:rPr>
        <w:t>Солоновского сельсовета</w:t>
      </w:r>
    </w:p>
    <w:p w:rsidR="00AF2F47" w:rsidRPr="002B77D0" w:rsidRDefault="00AF2F47" w:rsidP="00AF2F47">
      <w:pPr>
        <w:ind w:firstLine="540"/>
        <w:jc w:val="right"/>
        <w:rPr>
          <w:bCs/>
          <w:sz w:val="28"/>
          <w:szCs w:val="28"/>
        </w:rPr>
      </w:pPr>
      <w:r>
        <w:rPr>
          <w:bCs/>
          <w:sz w:val="28"/>
          <w:szCs w:val="28"/>
        </w:rPr>
        <w:t>о</w:t>
      </w:r>
      <w:r w:rsidRPr="002B77D0">
        <w:rPr>
          <w:bCs/>
          <w:sz w:val="28"/>
          <w:szCs w:val="28"/>
        </w:rPr>
        <w:t>т</w:t>
      </w:r>
      <w:r>
        <w:rPr>
          <w:bCs/>
          <w:sz w:val="28"/>
          <w:szCs w:val="28"/>
        </w:rPr>
        <w:t xml:space="preserve"> 09.12.2022</w:t>
      </w:r>
      <w:r w:rsidRPr="002B77D0">
        <w:rPr>
          <w:bCs/>
          <w:sz w:val="28"/>
          <w:szCs w:val="28"/>
        </w:rPr>
        <w:t xml:space="preserve"> </w:t>
      </w:r>
      <w:r>
        <w:rPr>
          <w:bCs/>
          <w:sz w:val="28"/>
          <w:szCs w:val="28"/>
        </w:rPr>
        <w:t>№ 56</w:t>
      </w:r>
    </w:p>
    <w:p w:rsidR="00AF2F47" w:rsidRPr="00744723" w:rsidRDefault="00AF2F47" w:rsidP="00AF2F47">
      <w:pPr>
        <w:ind w:firstLine="720"/>
        <w:jc w:val="right"/>
        <w:rPr>
          <w:sz w:val="28"/>
          <w:szCs w:val="28"/>
        </w:rPr>
      </w:pPr>
    </w:p>
    <w:p w:rsidR="00AF2F47" w:rsidRPr="00833987" w:rsidRDefault="00AF2F47" w:rsidP="00AF2F47">
      <w:pPr>
        <w:ind w:firstLine="720"/>
        <w:jc w:val="center"/>
        <w:rPr>
          <w:b/>
          <w:sz w:val="28"/>
          <w:szCs w:val="28"/>
        </w:rPr>
      </w:pPr>
      <w:r w:rsidRPr="00833987">
        <w:rPr>
          <w:b/>
          <w:sz w:val="28"/>
          <w:szCs w:val="28"/>
        </w:rPr>
        <w:t xml:space="preserve">Положение </w:t>
      </w:r>
    </w:p>
    <w:p w:rsidR="00AF2F47" w:rsidRPr="00833987" w:rsidRDefault="00AF2F47" w:rsidP="00AF2F47">
      <w:pPr>
        <w:jc w:val="center"/>
        <w:rPr>
          <w:b/>
          <w:sz w:val="28"/>
          <w:szCs w:val="28"/>
        </w:rPr>
      </w:pPr>
      <w:r>
        <w:rPr>
          <w:b/>
          <w:sz w:val="28"/>
          <w:szCs w:val="28"/>
        </w:rPr>
        <w:t>о</w:t>
      </w:r>
      <w:r w:rsidRPr="00833987">
        <w:rPr>
          <w:b/>
          <w:sz w:val="28"/>
          <w:szCs w:val="28"/>
        </w:rPr>
        <w:t xml:space="preserve"> порядке выплаты материальной помощи рабочим, обслуживающим аппарат Администрации Солоновского сельсовета Новичихинского района Алтайского края</w:t>
      </w:r>
    </w:p>
    <w:p w:rsidR="00AF2F47" w:rsidRPr="00744723" w:rsidRDefault="00AF2F47" w:rsidP="00AF2F47">
      <w:pPr>
        <w:jc w:val="center"/>
        <w:rPr>
          <w:sz w:val="28"/>
          <w:szCs w:val="28"/>
        </w:rPr>
      </w:pPr>
    </w:p>
    <w:p w:rsidR="00AF2F47" w:rsidRPr="00744723" w:rsidRDefault="00AF2F47" w:rsidP="00AF2F47">
      <w:pPr>
        <w:ind w:firstLine="720"/>
        <w:jc w:val="both"/>
        <w:rPr>
          <w:sz w:val="28"/>
          <w:szCs w:val="28"/>
        </w:rPr>
      </w:pPr>
      <w:r w:rsidRPr="00744723">
        <w:rPr>
          <w:sz w:val="28"/>
          <w:szCs w:val="28"/>
        </w:rPr>
        <w:t>Материальная помощь рабочим устанавливается в размере 2</w:t>
      </w:r>
      <w:r>
        <w:rPr>
          <w:sz w:val="28"/>
          <w:szCs w:val="28"/>
        </w:rPr>
        <w:t xml:space="preserve"> (двух)</w:t>
      </w:r>
      <w:r w:rsidRPr="00744723">
        <w:rPr>
          <w:sz w:val="28"/>
          <w:szCs w:val="28"/>
        </w:rPr>
        <w:t xml:space="preserve"> должностных окладов в год.</w:t>
      </w:r>
    </w:p>
    <w:p w:rsidR="00AF2F47" w:rsidRPr="00744723" w:rsidRDefault="00AF2F47" w:rsidP="00AF2F47">
      <w:pPr>
        <w:ind w:firstLine="720"/>
        <w:jc w:val="both"/>
        <w:rPr>
          <w:sz w:val="28"/>
          <w:szCs w:val="28"/>
        </w:rPr>
      </w:pPr>
      <w:r w:rsidRPr="00744723">
        <w:rPr>
          <w:sz w:val="28"/>
          <w:szCs w:val="28"/>
        </w:rPr>
        <w:t>При увольнении работника и начислении ему компенсации за неиспользованный отпуск материальная помощь выплачивается пропорционально отработанному времени из расчета 1/12 годового размера материальной помощи за каждый полный месяц работы в расчетном периоде.</w:t>
      </w:r>
    </w:p>
    <w:p w:rsidR="00AF2F47" w:rsidRPr="00744723" w:rsidRDefault="00AF2F47" w:rsidP="00AF2F47">
      <w:pPr>
        <w:ind w:firstLine="720"/>
        <w:jc w:val="both"/>
        <w:rPr>
          <w:sz w:val="28"/>
          <w:szCs w:val="28"/>
        </w:rPr>
      </w:pPr>
      <w:r w:rsidRPr="00744723">
        <w:rPr>
          <w:sz w:val="28"/>
          <w:szCs w:val="28"/>
        </w:rPr>
        <w:t xml:space="preserve">На материальную помощь районный коэффициент за </w:t>
      </w:r>
      <w:r w:rsidRPr="00744723">
        <w:rPr>
          <w:sz w:val="28"/>
        </w:rPr>
        <w:t>работу в местностях с особыми климатическими условиями не начисляется</w:t>
      </w:r>
      <w:r w:rsidRPr="00744723">
        <w:rPr>
          <w:sz w:val="28"/>
          <w:szCs w:val="28"/>
        </w:rPr>
        <w:t>.</w:t>
      </w:r>
    </w:p>
    <w:p w:rsidR="00AF2F47" w:rsidRPr="00744723" w:rsidRDefault="00AF2F47" w:rsidP="00AF2F47">
      <w:pPr>
        <w:ind w:firstLine="720"/>
        <w:jc w:val="both"/>
        <w:rPr>
          <w:b/>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Pr="00744723"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AF2F47" w:rsidRDefault="00AF2F47" w:rsidP="00AF2F47">
      <w:pPr>
        <w:rPr>
          <w:sz w:val="28"/>
          <w:szCs w:val="28"/>
        </w:rPr>
      </w:pPr>
    </w:p>
    <w:p w:rsidR="00871976" w:rsidRPr="00AF2F47" w:rsidRDefault="00871976" w:rsidP="00AF2F47">
      <w:bookmarkStart w:id="1" w:name="_GoBack"/>
      <w:bookmarkEnd w:id="1"/>
    </w:p>
    <w:sectPr w:rsidR="00871976" w:rsidRPr="00AF2F47" w:rsidSect="0000745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BC" w:rsidRDefault="003063BC" w:rsidP="00214BBE">
      <w:r>
        <w:separator/>
      </w:r>
    </w:p>
  </w:endnote>
  <w:endnote w:type="continuationSeparator" w:id="0">
    <w:p w:rsidR="003063BC" w:rsidRDefault="003063BC"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BC" w:rsidRDefault="003063BC" w:rsidP="00214BBE">
      <w:r>
        <w:separator/>
      </w:r>
    </w:p>
  </w:footnote>
  <w:footnote w:type="continuationSeparator" w:id="0">
    <w:p w:rsidR="003063BC" w:rsidRDefault="003063BC" w:rsidP="0021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9E6"/>
    <w:multiLevelType w:val="multilevel"/>
    <w:tmpl w:val="BF4A038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1">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824BAB"/>
    <w:multiLevelType w:val="hybridMultilevel"/>
    <w:tmpl w:val="915A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C5CAD"/>
    <w:multiLevelType w:val="hybridMultilevel"/>
    <w:tmpl w:val="9B3A9284"/>
    <w:lvl w:ilvl="0" w:tplc="1CCAF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010FB0"/>
    <w:rsid w:val="00142277"/>
    <w:rsid w:val="00171151"/>
    <w:rsid w:val="001B4EA8"/>
    <w:rsid w:val="00214BBE"/>
    <w:rsid w:val="00267C83"/>
    <w:rsid w:val="00283A7F"/>
    <w:rsid w:val="002F4CA0"/>
    <w:rsid w:val="003063BC"/>
    <w:rsid w:val="00362144"/>
    <w:rsid w:val="0041093A"/>
    <w:rsid w:val="0044018F"/>
    <w:rsid w:val="004606F3"/>
    <w:rsid w:val="004B42F8"/>
    <w:rsid w:val="00571DB1"/>
    <w:rsid w:val="005A4B18"/>
    <w:rsid w:val="008058D6"/>
    <w:rsid w:val="00812D6C"/>
    <w:rsid w:val="00871976"/>
    <w:rsid w:val="008E597D"/>
    <w:rsid w:val="0096247F"/>
    <w:rsid w:val="009A273D"/>
    <w:rsid w:val="00A7607A"/>
    <w:rsid w:val="00AF2F47"/>
    <w:rsid w:val="00BA2479"/>
    <w:rsid w:val="00C23C23"/>
    <w:rsid w:val="00C547A5"/>
    <w:rsid w:val="00CC41A6"/>
    <w:rsid w:val="00CD658F"/>
    <w:rsid w:val="00D31F98"/>
    <w:rsid w:val="00DE069B"/>
    <w:rsid w:val="00DF5BC8"/>
    <w:rsid w:val="00E02531"/>
    <w:rsid w:val="00E95BA2"/>
    <w:rsid w:val="00F11361"/>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basedOn w:val="a"/>
    <w:link w:val="a9"/>
    <w:rsid w:val="00214BBE"/>
    <w:rPr>
      <w:sz w:val="20"/>
      <w:szCs w:val="20"/>
    </w:rPr>
  </w:style>
  <w:style w:type="character" w:customStyle="1" w:styleId="a9">
    <w:name w:val="Текст сноски Знак"/>
    <w:basedOn w:val="a0"/>
    <w:link w:val="a8"/>
    <w:rsid w:val="00214BBE"/>
    <w:rPr>
      <w:rFonts w:ascii="Times New Roman" w:eastAsia="Times New Roman" w:hAnsi="Times New Roman" w:cs="Times New Roman"/>
      <w:sz w:val="20"/>
      <w:szCs w:val="20"/>
      <w:lang w:eastAsia="ru-RU"/>
    </w:rPr>
  </w:style>
  <w:style w:type="character" w:styleId="aa">
    <w:name w:val="footnote reference"/>
    <w:uiPriority w:val="99"/>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8D6"/>
  </w:style>
  <w:style w:type="character" w:customStyle="1" w:styleId="fontstyle30">
    <w:name w:val="fontstyle30"/>
    <w:basedOn w:val="a0"/>
    <w:rsid w:val="008058D6"/>
  </w:style>
  <w:style w:type="paragraph" w:customStyle="1" w:styleId="21">
    <w:name w:val="Документы2"/>
    <w:basedOn w:val="a"/>
    <w:rsid w:val="00E02531"/>
    <w:pPr>
      <w:spacing w:line="360" w:lineRule="auto"/>
      <w:ind w:firstLine="567"/>
    </w:pPr>
    <w:rPr>
      <w:szCs w:val="20"/>
    </w:rPr>
  </w:style>
  <w:style w:type="character" w:customStyle="1" w:styleId="af0">
    <w:name w:val="Гипертекстовая ссылка"/>
    <w:basedOn w:val="a0"/>
    <w:rsid w:val="00E02531"/>
    <w:rPr>
      <w:color w:val="106BBE"/>
    </w:rPr>
  </w:style>
  <w:style w:type="paragraph" w:customStyle="1" w:styleId="af1">
    <w:name w:val="Комментарий"/>
    <w:basedOn w:val="a"/>
    <w:next w:val="a"/>
    <w:rsid w:val="00E02531"/>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2">
    <w:name w:val="Таблицы (моноширинный)"/>
    <w:basedOn w:val="a"/>
    <w:next w:val="a"/>
    <w:rsid w:val="0044018F"/>
    <w:pPr>
      <w:widowControl w:val="0"/>
      <w:autoSpaceDE w:val="0"/>
      <w:autoSpaceDN w:val="0"/>
      <w:adjustRightInd w:val="0"/>
      <w:jc w:val="both"/>
    </w:pPr>
    <w:rPr>
      <w:rFonts w:ascii="Courier New" w:hAnsi="Courier New" w:cs="Courier New"/>
    </w:rPr>
  </w:style>
  <w:style w:type="paragraph" w:styleId="af3">
    <w:name w:val="No Spacing"/>
    <w:link w:val="af4"/>
    <w:uiPriority w:val="1"/>
    <w:qFormat/>
    <w:rsid w:val="00F11361"/>
    <w:pPr>
      <w:spacing w:after="0"/>
      <w:ind w:firstLine="567"/>
      <w:jc w:val="both"/>
    </w:pPr>
    <w:rPr>
      <w:rFonts w:ascii="Times New Roman" w:eastAsia="Times New Roman" w:hAnsi="Times New Roman" w:cs="Times New Roman"/>
      <w:sz w:val="28"/>
      <w:szCs w:val="28"/>
      <w:lang w:eastAsia="ru-RU"/>
    </w:rPr>
  </w:style>
  <w:style w:type="character" w:customStyle="1" w:styleId="af4">
    <w:name w:val="Без интервала Знак"/>
    <w:basedOn w:val="a0"/>
    <w:link w:val="af3"/>
    <w:uiPriority w:val="1"/>
    <w:locked/>
    <w:rsid w:val="00F11361"/>
    <w:rPr>
      <w:rFonts w:ascii="Times New Roman" w:eastAsia="Times New Roman" w:hAnsi="Times New Roman" w:cs="Times New Roman"/>
      <w:sz w:val="28"/>
      <w:szCs w:val="28"/>
      <w:lang w:eastAsia="ru-RU"/>
    </w:rPr>
  </w:style>
  <w:style w:type="paragraph" w:customStyle="1" w:styleId="Standard">
    <w:name w:val="Standard"/>
    <w:rsid w:val="004B42F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4B42F8"/>
    <w:pPr>
      <w:spacing w:after="140" w:line="288" w:lineRule="auto"/>
    </w:pPr>
  </w:style>
  <w:style w:type="paragraph" w:customStyle="1" w:styleId="22">
    <w:name w:val="Обычный2"/>
    <w:rsid w:val="004B42F8"/>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4B42F8"/>
    <w:pPr>
      <w:keepNext/>
      <w:spacing w:before="240" w:after="120"/>
    </w:pPr>
    <w:rPr>
      <w:rFonts w:ascii="Liberation Sans" w:eastAsia="Microsoft YaHei" w:hAnsi="Liberation Sans"/>
      <w:sz w:val="28"/>
      <w:szCs w:val="28"/>
    </w:rPr>
  </w:style>
  <w:style w:type="paragraph" w:styleId="af5">
    <w:name w:val="List"/>
    <w:basedOn w:val="Textbody"/>
    <w:rsid w:val="004B42F8"/>
  </w:style>
  <w:style w:type="paragraph" w:customStyle="1" w:styleId="11">
    <w:name w:val="Название объекта1"/>
    <w:basedOn w:val="Standard"/>
    <w:rsid w:val="004B42F8"/>
    <w:pPr>
      <w:suppressLineNumbers/>
      <w:spacing w:before="120" w:after="120"/>
    </w:pPr>
    <w:rPr>
      <w:i/>
      <w:iCs/>
    </w:rPr>
  </w:style>
  <w:style w:type="paragraph" w:customStyle="1" w:styleId="Index">
    <w:name w:val="Index"/>
    <w:basedOn w:val="Standard"/>
    <w:rsid w:val="004B42F8"/>
    <w:pPr>
      <w:suppressLineNumbers/>
    </w:pPr>
  </w:style>
  <w:style w:type="paragraph" w:customStyle="1" w:styleId="DocumentMap">
    <w:name w:val="DocumentMap"/>
    <w:rsid w:val="004B42F8"/>
    <w:pPr>
      <w:suppressAutoHyphens/>
      <w:autoSpaceDN w:val="0"/>
    </w:pPr>
    <w:rPr>
      <w:rFonts w:ascii="Calibri" w:eastAsia="Calibri" w:hAnsi="Calibri" w:cs="Times New Roman"/>
      <w:kern w:val="3"/>
    </w:rPr>
  </w:style>
  <w:style w:type="paragraph" w:customStyle="1" w:styleId="ConsPlusNormal">
    <w:name w:val="ConsPlusNormal"/>
    <w:rsid w:val="004B42F8"/>
    <w:pPr>
      <w:widowControl w:val="0"/>
      <w:suppressAutoHyphens/>
      <w:autoSpaceDN w:val="0"/>
      <w:spacing w:after="0" w:line="240" w:lineRule="auto"/>
    </w:pPr>
    <w:rPr>
      <w:rFonts w:ascii="Calibri" w:eastAsia="Calibri" w:hAnsi="Calibri" w:cs="Calibri"/>
      <w:kern w:val="3"/>
      <w:szCs w:val="20"/>
      <w:lang w:eastAsia="ru-RU"/>
    </w:rPr>
  </w:style>
  <w:style w:type="paragraph" w:customStyle="1" w:styleId="Textbodyuser">
    <w:name w:val="Text body (user)"/>
    <w:basedOn w:val="Standard"/>
    <w:rsid w:val="004B42F8"/>
    <w:pPr>
      <w:spacing w:after="283" w:line="288" w:lineRule="exact"/>
    </w:pPr>
    <w:rPr>
      <w:rFonts w:cs="Calibri"/>
      <w:lang w:eastAsia="ru-RU"/>
    </w:rPr>
  </w:style>
  <w:style w:type="paragraph" w:customStyle="1" w:styleId="Standarduser">
    <w:name w:val="Standard (user)"/>
    <w:rsid w:val="004B42F8"/>
    <w:pPr>
      <w:suppressAutoHyphens/>
      <w:autoSpaceDN w:val="0"/>
      <w:textAlignment w:val="baseline"/>
    </w:pPr>
    <w:rPr>
      <w:rFonts w:ascii="Calibri" w:eastAsia="Calibri" w:hAnsi="Calibri" w:cs="Calibri"/>
      <w:kern w:val="3"/>
      <w:lang w:eastAsia="ru-RU"/>
    </w:rPr>
  </w:style>
  <w:style w:type="paragraph" w:customStyle="1" w:styleId="af6">
    <w:name w:val="Стиль"/>
    <w:basedOn w:val="Standard"/>
    <w:rsid w:val="004B42F8"/>
    <w:pPr>
      <w:spacing w:before="100" w:after="100"/>
    </w:pPr>
    <w:rPr>
      <w:rFonts w:ascii="Tahoma" w:hAnsi="Tahoma" w:cs="Tahoma"/>
      <w:sz w:val="20"/>
      <w:szCs w:val="20"/>
    </w:rPr>
  </w:style>
  <w:style w:type="paragraph" w:customStyle="1" w:styleId="12">
    <w:name w:val="Обычный1"/>
    <w:rsid w:val="004B42F8"/>
    <w:pPr>
      <w:suppressAutoHyphens/>
      <w:autoSpaceDN w:val="0"/>
      <w:textAlignment w:val="baseline"/>
    </w:pPr>
    <w:rPr>
      <w:rFonts w:ascii="Calibri" w:eastAsia="Calibri" w:hAnsi="Calibri" w:cs="Calibri"/>
      <w:kern w:val="3"/>
      <w:lang w:eastAsia="ru-RU"/>
    </w:rPr>
  </w:style>
  <w:style w:type="paragraph" w:customStyle="1" w:styleId="Footnoteuser">
    <w:name w:val="Footnote (user)"/>
    <w:basedOn w:val="Standarduser"/>
    <w:rsid w:val="004B42F8"/>
    <w:pPr>
      <w:ind w:left="339" w:hanging="339"/>
    </w:pPr>
    <w:rPr>
      <w:sz w:val="20"/>
      <w:szCs w:val="20"/>
    </w:rPr>
  </w:style>
  <w:style w:type="paragraph" w:customStyle="1" w:styleId="Footnote">
    <w:name w:val="Footnote"/>
    <w:basedOn w:val="Standard"/>
    <w:rsid w:val="004B42F8"/>
  </w:style>
  <w:style w:type="paragraph" w:customStyle="1" w:styleId="TableContents">
    <w:name w:val="Table Contents"/>
    <w:basedOn w:val="Standard"/>
    <w:rsid w:val="004B42F8"/>
  </w:style>
  <w:style w:type="paragraph" w:customStyle="1" w:styleId="TableHeading">
    <w:name w:val="Table Heading"/>
    <w:basedOn w:val="TableContents"/>
    <w:rsid w:val="004B42F8"/>
    <w:pPr>
      <w:suppressLineNumbers/>
      <w:jc w:val="center"/>
    </w:pPr>
    <w:rPr>
      <w:b/>
      <w:bCs/>
    </w:rPr>
  </w:style>
  <w:style w:type="character" w:customStyle="1" w:styleId="Footnoteanchor">
    <w:name w:val="Footnote anchor"/>
    <w:rsid w:val="004B42F8"/>
    <w:rPr>
      <w:position w:val="0"/>
      <w:vertAlign w:val="superscript"/>
    </w:rPr>
  </w:style>
  <w:style w:type="character" w:customStyle="1" w:styleId="FootnoteCharacters">
    <w:name w:val="Footnote Characters"/>
    <w:rsid w:val="004B42F8"/>
    <w:rPr>
      <w:position w:val="0"/>
      <w:vertAlign w:val="superscript"/>
    </w:rPr>
  </w:style>
  <w:style w:type="character" w:customStyle="1" w:styleId="Internetlink">
    <w:name w:val="Internet link"/>
    <w:rsid w:val="004B42F8"/>
    <w:rPr>
      <w:color w:val="000080"/>
      <w:u w:val="single"/>
    </w:rPr>
  </w:style>
  <w:style w:type="character" w:customStyle="1" w:styleId="FootnoteSymbol">
    <w:name w:val="Footnote Symbol"/>
    <w:rsid w:val="004B42F8"/>
  </w:style>
  <w:style w:type="paragraph" w:styleId="af7">
    <w:name w:val="caption"/>
    <w:basedOn w:val="a"/>
    <w:next w:val="a"/>
    <w:qFormat/>
    <w:rsid w:val="004B42F8"/>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character" w:styleId="af8">
    <w:name w:val="annotation reference"/>
    <w:rsid w:val="004B42F8"/>
    <w:rPr>
      <w:sz w:val="16"/>
    </w:rPr>
  </w:style>
  <w:style w:type="character" w:customStyle="1" w:styleId="EmailStyle15">
    <w:name w:val="EmailStyle15"/>
    <w:rsid w:val="004B42F8"/>
    <w:rPr>
      <w:color w:val="auto"/>
    </w:rPr>
  </w:style>
  <w:style w:type="character" w:customStyle="1" w:styleId="23">
    <w:name w:val="Основной шрифт абзаца2"/>
    <w:rsid w:val="004B42F8"/>
  </w:style>
  <w:style w:type="paragraph" w:customStyle="1" w:styleId="ConsPlusTitle">
    <w:name w:val="ConsPlusTitle"/>
    <w:rsid w:val="004B42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Balloon Text"/>
    <w:basedOn w:val="a"/>
    <w:link w:val="afa"/>
    <w:uiPriority w:val="99"/>
    <w:semiHidden/>
    <w:unhideWhenUsed/>
    <w:rsid w:val="004B42F8"/>
    <w:pPr>
      <w:keepNext/>
      <w:shd w:val="clear" w:color="auto" w:fill="FFFFFF"/>
      <w:suppressAutoHyphens/>
      <w:autoSpaceDN w:val="0"/>
      <w:ind w:firstLine="709"/>
      <w:jc w:val="both"/>
      <w:textAlignment w:val="baseline"/>
    </w:pPr>
    <w:rPr>
      <w:rFonts w:ascii="Tahoma" w:eastAsia="SimSun" w:hAnsi="Tahoma" w:cs="Mangal"/>
      <w:kern w:val="3"/>
      <w:sz w:val="16"/>
      <w:szCs w:val="14"/>
      <w:lang w:val="en-US" w:eastAsia="zh-CN" w:bidi="hi-IN"/>
    </w:rPr>
  </w:style>
  <w:style w:type="character" w:customStyle="1" w:styleId="afa">
    <w:name w:val="Текст выноски Знак"/>
    <w:basedOn w:val="a0"/>
    <w:link w:val="af9"/>
    <w:uiPriority w:val="99"/>
    <w:semiHidden/>
    <w:rsid w:val="004B42F8"/>
    <w:rPr>
      <w:rFonts w:ascii="Tahoma" w:eastAsia="SimSun" w:hAnsi="Tahoma" w:cs="Mangal"/>
      <w:kern w:val="3"/>
      <w:sz w:val="16"/>
      <w:szCs w:val="14"/>
      <w:shd w:val="clear" w:color="auto" w:fill="FFFFFF"/>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20</cp:revision>
  <dcterms:created xsi:type="dcterms:W3CDTF">2017-10-04T09:54:00Z</dcterms:created>
  <dcterms:modified xsi:type="dcterms:W3CDTF">2022-12-14T04:48:00Z</dcterms:modified>
</cp:coreProperties>
</file>