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8DB" w:rsidRDefault="00FE18DB" w:rsidP="00FE18DB">
      <w:pPr>
        <w:pStyle w:val="11"/>
        <w:spacing w:line="80" w:lineRule="exact"/>
      </w:pPr>
    </w:p>
    <w:p w:rsidR="00FE18DB" w:rsidRDefault="00FE18DB" w:rsidP="00FE18DB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E18DB" w:rsidTr="001039E7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FE18DB" w:rsidRDefault="00FE18DB" w:rsidP="00FE18DB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FE18DB" w:rsidTr="001039E7">
        <w:tc>
          <w:tcPr>
            <w:tcW w:w="12048" w:type="dxa"/>
          </w:tcPr>
          <w:p w:rsidR="00FE18DB" w:rsidRDefault="00FE18DB" w:rsidP="001039E7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FE18DB" w:rsidRDefault="00FE18DB" w:rsidP="00FE18DB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FE18DB" w:rsidTr="001039E7">
        <w:tc>
          <w:tcPr>
            <w:tcW w:w="11198" w:type="dxa"/>
          </w:tcPr>
          <w:p w:rsidR="00FE18DB" w:rsidRDefault="00FE18DB" w:rsidP="001039E7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FE18DB" w:rsidRDefault="00FE18DB" w:rsidP="00FE18DB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FE18DB" w:rsidTr="001039E7">
        <w:tc>
          <w:tcPr>
            <w:tcW w:w="2691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FE18DB" w:rsidRDefault="007A0DDC" w:rsidP="007A0DDC">
            <w:pPr>
              <w:spacing w:after="6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1 января 2020</w:t>
            </w:r>
            <w:r w:rsidR="00FE18DB">
              <w:rPr>
                <w:sz w:val="20"/>
              </w:rPr>
              <w:t xml:space="preserve">  г. </w:t>
            </w:r>
            <w:r w:rsidR="00FE18DB"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</w:tr>
    </w:tbl>
    <w:p w:rsidR="00FE18DB" w:rsidRDefault="00FE18DB" w:rsidP="00FE18DB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1587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A8DEE" id="Прямоугольник 3" o:spid="_x0000_s1026" style="position:absolute;margin-left:591pt;margin-top:24.7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FE18DB" w:rsidTr="001039E7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FE18DB" w:rsidTr="001039E7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spacing w:before="4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11430" t="1333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9D3EA" id="Прямоугольник 2" o:spid="_x0000_s1026" style="position:absolute;margin-left:605.65pt;margin-top:77.6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" o:allowincell="f" fillcolor="#f2f2f2" strokeweight="1.25pt"/>
                  </w:pict>
                </mc:Fallback>
              </mc:AlternateContent>
            </w:r>
            <w:proofErr w:type="gramStart"/>
            <w:r>
              <w:rPr>
                <w:sz w:val="20"/>
              </w:rPr>
              <w:t>органы</w:t>
            </w:r>
            <w:proofErr w:type="gramEnd"/>
            <w:r>
              <w:rPr>
                <w:sz w:val="20"/>
              </w:rPr>
              <w:t xml:space="preserve"> местного самоуправления поселений, на территории которых находятся сельские населенные пункты:</w:t>
            </w:r>
          </w:p>
          <w:p w:rsidR="00FE18DB" w:rsidRDefault="00FE18DB" w:rsidP="001039E7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FE18DB" w:rsidRDefault="00FE18DB" w:rsidP="001039E7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09.08.2012 № 441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 № ___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__________ № ___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</w:p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1 раз в год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FE18DB" w:rsidRDefault="00FE18DB" w:rsidP="00FE18DB">
      <w:pPr>
        <w:rPr>
          <w:sz w:val="16"/>
        </w:rPr>
      </w:pPr>
    </w:p>
    <w:p w:rsidR="00FE18DB" w:rsidRDefault="00FE18DB" w:rsidP="00FE18DB">
      <w:pPr>
        <w:rPr>
          <w:sz w:val="16"/>
        </w:rPr>
      </w:pPr>
    </w:p>
    <w:p w:rsidR="00FE18DB" w:rsidRDefault="00FE18DB" w:rsidP="00FE18DB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FE18DB" w:rsidTr="001039E7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90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E18DB" w:rsidRDefault="00FE18DB" w:rsidP="00FE18D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VLCCaEgMAAIMGAAAOAAAAAAAAAAAAAAAAAC4CAABk&#10;cnMvZTJvRG9jLnhtbFBLAQItABQABgAIAAAAIQAjM9Hp3gAAAAkBAAAPAAAAAAAAAAAAAAAAAGwF&#10;AABkcnMvZG93bnJldi54bWxQSwUGAAAAAAQABADzAAAAdwYAAAAA&#10;" o:allowincell="f" filled="f" stroked="f">
                      <v:textbox inset="1pt,1pt,1pt,1pt">
                        <w:txbxContent>
                          <w:p w:rsidR="00FE18DB" w:rsidRDefault="00FE18DB" w:rsidP="00FE18DB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 xml:space="preserve">Наименование отчитывающейся </w:t>
            </w:r>
            <w:proofErr w:type="gramStart"/>
            <w:r>
              <w:rPr>
                <w:b/>
                <w:sz w:val="20"/>
              </w:rPr>
              <w:t>организации</w:t>
            </w:r>
            <w:r>
              <w:rPr>
                <w:sz w:val="20"/>
              </w:rPr>
              <w:t xml:space="preserve">  Администрация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Солоновского</w:t>
            </w:r>
            <w:proofErr w:type="spellEnd"/>
            <w:r>
              <w:rPr>
                <w:sz w:val="20"/>
              </w:rPr>
              <w:t xml:space="preserve"> сельсовета</w:t>
            </w:r>
          </w:p>
        </w:tc>
      </w:tr>
      <w:tr w:rsidR="00FE18DB" w:rsidTr="001039E7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659742, Алтайский край </w:t>
            </w:r>
            <w:proofErr w:type="spellStart"/>
            <w:r>
              <w:rPr>
                <w:sz w:val="20"/>
              </w:rPr>
              <w:t>Новичихинский</w:t>
            </w:r>
            <w:proofErr w:type="spellEnd"/>
            <w:r>
              <w:rPr>
                <w:sz w:val="20"/>
              </w:rPr>
              <w:t xml:space="preserve"> район с. </w:t>
            </w:r>
            <w:proofErr w:type="spellStart"/>
            <w:r>
              <w:rPr>
                <w:sz w:val="20"/>
              </w:rPr>
              <w:t>Солоновка</w:t>
            </w:r>
            <w:proofErr w:type="spellEnd"/>
            <w:r>
              <w:rPr>
                <w:sz w:val="20"/>
              </w:rPr>
              <w:t xml:space="preserve"> ул. Ленина 6</w:t>
            </w:r>
          </w:p>
        </w:tc>
      </w:tr>
      <w:tr w:rsidR="00FE18DB" w:rsidTr="001039E7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формы</w:t>
            </w:r>
            <w:proofErr w:type="gramEnd"/>
            <w:r>
              <w:rPr>
                <w:sz w:val="20"/>
              </w:rPr>
              <w:t xml:space="preserve"> 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отчитывающейся</w:t>
            </w:r>
            <w:proofErr w:type="gramEnd"/>
            <w:r>
              <w:rPr>
                <w:sz w:val="20"/>
              </w:rPr>
              <w:t xml:space="preserve"> организации </w:t>
            </w:r>
          </w:p>
          <w:p w:rsidR="00FE18DB" w:rsidRDefault="00FE18DB" w:rsidP="001039E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 xml:space="preserve">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E18DB" w:rsidTr="001039E7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sz w:val="20"/>
              </w:rPr>
              <w:t>4085200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18DB" w:rsidRDefault="00FE18DB" w:rsidP="001039E7">
            <w:pPr>
              <w:rPr>
                <w:sz w:val="20"/>
              </w:rPr>
            </w:pPr>
          </w:p>
        </w:tc>
      </w:tr>
    </w:tbl>
    <w:p w:rsidR="00FE18DB" w:rsidRDefault="00FE18DB" w:rsidP="00FE18DB">
      <w:pPr>
        <w:rPr>
          <w:sz w:val="16"/>
        </w:rPr>
      </w:pPr>
    </w:p>
    <w:p w:rsidR="00FE18DB" w:rsidRDefault="00FE18DB" w:rsidP="00FE18DB">
      <w:pPr>
        <w:ind w:left="709"/>
        <w:rPr>
          <w:sz w:val="20"/>
        </w:rPr>
      </w:pPr>
      <w:r>
        <w:rPr>
          <w:sz w:val="20"/>
        </w:rPr>
        <w:t xml:space="preserve">Число отчитавшихся органов местного самоуправления 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(55) __________1_______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FE18DB" w:rsidRDefault="00FE18DB" w:rsidP="00FE18DB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_____712_______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FE18DB" w:rsidRDefault="00FE18DB" w:rsidP="00FE18DB">
      <w:pPr>
        <w:rPr>
          <w:sz w:val="16"/>
        </w:rPr>
      </w:pPr>
      <w:r>
        <w:rPr>
          <w:sz w:val="20"/>
        </w:rPr>
        <w:br w:type="page"/>
      </w:r>
    </w:p>
    <w:p w:rsidR="00FE18DB" w:rsidRDefault="00FE18DB" w:rsidP="00FE18DB">
      <w:pPr>
        <w:ind w:left="9204"/>
        <w:rPr>
          <w:sz w:val="20"/>
        </w:rPr>
      </w:pPr>
      <w:r>
        <w:rPr>
          <w:sz w:val="20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FE18DB" w:rsidTr="001039E7">
        <w:trPr>
          <w:cantSplit/>
          <w:trHeight w:val="473"/>
        </w:trPr>
        <w:tc>
          <w:tcPr>
            <w:tcW w:w="7763" w:type="dxa"/>
            <w:vAlign w:val="center"/>
          </w:tcPr>
          <w:p w:rsidR="00FE18DB" w:rsidRDefault="00FE18DB" w:rsidP="001039E7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FE18DB" w:rsidRDefault="00FE18DB" w:rsidP="001039E7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 w:rsidR="00FE18DB" w:rsidRDefault="00345762" w:rsidP="007A0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  <w:r w:rsidR="007A0DDC">
              <w:rPr>
                <w:sz w:val="20"/>
              </w:rPr>
              <w:t>2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</w:tcPr>
          <w:p w:rsidR="00FE18DB" w:rsidRDefault="007A0DDC" w:rsidP="007A0DD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941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</w:tcPr>
          <w:p w:rsidR="00FE18DB" w:rsidRDefault="007A0DDC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</w:tcPr>
          <w:p w:rsidR="00FE18DB" w:rsidRDefault="00FE18DB" w:rsidP="006A72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7A0DDC">
              <w:rPr>
                <w:sz w:val="20"/>
              </w:rPr>
              <w:t>6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proofErr w:type="gramStart"/>
            <w:r>
              <w:rPr>
                <w:sz w:val="20"/>
              </w:rPr>
              <w:t>телочки</w:t>
            </w:r>
            <w:proofErr w:type="gramEnd"/>
            <w:r>
              <w:rPr>
                <w:sz w:val="20"/>
              </w:rPr>
              <w:t xml:space="preserve">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</w:tcPr>
          <w:p w:rsidR="00FE18DB" w:rsidRDefault="007A0DDC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  <w:bookmarkStart w:id="0" w:name="_GoBack"/>
            <w:bookmarkEnd w:id="0"/>
          </w:p>
          <w:p w:rsidR="00FE18DB" w:rsidRDefault="00FE18DB" w:rsidP="001039E7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FE18DB" w:rsidRDefault="00B21895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  <w:r w:rsidR="00345762">
              <w:rPr>
                <w:sz w:val="20"/>
              </w:rPr>
              <w:t>2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</w:tcPr>
          <w:p w:rsidR="00FE18DB" w:rsidRDefault="00FE18DB" w:rsidP="001039E7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</w:tcPr>
          <w:p w:rsidR="00FE18DB" w:rsidRDefault="00B04539" w:rsidP="007A0DD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  <w:r w:rsidR="007A0DDC">
              <w:rPr>
                <w:sz w:val="20"/>
              </w:rPr>
              <w:t>2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FE18DB" w:rsidRDefault="00FE18DB" w:rsidP="007A0DD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7A0DDC">
              <w:rPr>
                <w:sz w:val="20"/>
              </w:rPr>
              <w:t>9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FE18DB" w:rsidRDefault="009707C4" w:rsidP="00B045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7A0DDC">
              <w:rPr>
                <w:sz w:val="20"/>
              </w:rPr>
              <w:t>7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</w:tcPr>
          <w:p w:rsidR="00FE18DB" w:rsidRDefault="00B21895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B4025">
              <w:rPr>
                <w:sz w:val="20"/>
              </w:rPr>
              <w:t>15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FE18DB" w:rsidRDefault="00B21895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B4025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FE18DB" w:rsidRDefault="00FB4025" w:rsidP="00FB40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FE18DB" w:rsidRDefault="00B21895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</w:tcPr>
          <w:p w:rsidR="00FE18DB" w:rsidRDefault="00B21895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FE18DB" w:rsidRDefault="0010213F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45762"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</w:tcPr>
          <w:p w:rsidR="00FE18DB" w:rsidRDefault="00345762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</w:tcPr>
          <w:p w:rsidR="00FE18DB" w:rsidRDefault="00682D68" w:rsidP="001021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</w:tcPr>
          <w:p w:rsidR="00FE18DB" w:rsidRDefault="00682D68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10213F">
              <w:rPr>
                <w:sz w:val="20"/>
              </w:rPr>
              <w:t>8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жеребцы-производители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</w:tcPr>
          <w:p w:rsidR="00FE18DB" w:rsidRDefault="00682D68" w:rsidP="003457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</w:tcPr>
          <w:p w:rsidR="00FE18DB" w:rsidRDefault="00682D68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jc w:val="center"/>
              <w:rPr>
                <w:noProof/>
                <w:sz w:val="20"/>
              </w:rPr>
            </w:pPr>
            <w:r>
              <w:lastRenderedPageBreak/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кроликоматки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</w:tcPr>
          <w:p w:rsidR="00FE18DB" w:rsidRDefault="00682D68" w:rsidP="00682D6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Нутрии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</w:tcPr>
          <w:p w:rsidR="00FE18DB" w:rsidRDefault="00682D68" w:rsidP="00936F1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687</w:t>
            </w:r>
            <w:r w:rsidR="00936F13">
              <w:rPr>
                <w:sz w:val="20"/>
              </w:rPr>
              <w:t>0</w:t>
            </w:r>
          </w:p>
        </w:tc>
      </w:tr>
      <w:tr w:rsidR="00FE18DB" w:rsidTr="001039E7">
        <w:trPr>
          <w:cantSplit/>
        </w:trPr>
        <w:tc>
          <w:tcPr>
            <w:tcW w:w="7763" w:type="dxa"/>
          </w:tcPr>
          <w:p w:rsidR="00FE18DB" w:rsidRDefault="00FE18DB" w:rsidP="001039E7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Пчелосемьи, ед</w:t>
            </w:r>
          </w:p>
        </w:tc>
        <w:tc>
          <w:tcPr>
            <w:tcW w:w="1276" w:type="dxa"/>
          </w:tcPr>
          <w:p w:rsidR="00FE18DB" w:rsidRDefault="00FE18DB" w:rsidP="001039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</w:tcPr>
          <w:p w:rsidR="00FE18DB" w:rsidRDefault="006A72EF" w:rsidP="001021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0213F">
              <w:rPr>
                <w:sz w:val="20"/>
              </w:rPr>
              <w:t>9</w:t>
            </w:r>
          </w:p>
        </w:tc>
      </w:tr>
    </w:tbl>
    <w:p w:rsidR="00FE18DB" w:rsidRDefault="00FE18DB" w:rsidP="00FE18DB">
      <w:pPr>
        <w:ind w:left="708"/>
        <w:rPr>
          <w:sz w:val="20"/>
        </w:rPr>
      </w:pPr>
    </w:p>
    <w:p w:rsidR="00FE18DB" w:rsidRDefault="00FE18DB" w:rsidP="00FE18DB">
      <w:pPr>
        <w:ind w:left="708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FE18DB" w:rsidRDefault="00FE18DB" w:rsidP="00FE18DB">
      <w:pPr>
        <w:ind w:left="70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Код по ОКЕИ: единица – 642</w:t>
      </w:r>
    </w:p>
    <w:p w:rsidR="00FE18DB" w:rsidRDefault="00FE18DB" w:rsidP="00FE18DB">
      <w:pPr>
        <w:ind w:left="708"/>
        <w:rPr>
          <w:sz w:val="20"/>
        </w:rPr>
      </w:pPr>
    </w:p>
    <w:p w:rsidR="00FE18DB" w:rsidRDefault="00FE18DB" w:rsidP="00FE18DB">
      <w:pPr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FE18DB" w:rsidTr="001039E7">
        <w:trPr>
          <w:cantSplit/>
          <w:tblHeader/>
        </w:trPr>
        <w:tc>
          <w:tcPr>
            <w:tcW w:w="4111" w:type="dxa"/>
          </w:tcPr>
          <w:p w:rsidR="00842CE0" w:rsidRDefault="00842CE0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FE18DB" w:rsidRDefault="00FE18DB" w:rsidP="001039E7">
            <w:pPr>
              <w:pStyle w:val="a3"/>
              <w:spacing w:line="200" w:lineRule="exact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предоставление</w:t>
            </w:r>
            <w:proofErr w:type="gramEnd"/>
            <w:r>
              <w:rPr>
                <w:rFonts w:ascii="Times New Roman" w:hAnsi="Times New Roman"/>
              </w:rPr>
              <w:t xml:space="preserve">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842CE0" w:rsidRDefault="00842CE0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  <w:p w:rsidR="00FE18DB" w:rsidRDefault="00842CE0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главы </w:t>
            </w:r>
          </w:p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Администрации </w:t>
            </w:r>
          </w:p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Солоновского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E18DB" w:rsidRDefault="00FE18DB" w:rsidP="006A72EF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сельсовета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</w:t>
            </w:r>
            <w:r w:rsidR="006A72EF">
              <w:rPr>
                <w:rFonts w:ascii="Times New Roman" w:hAnsi="Times New Roman"/>
              </w:rPr>
              <w:t>М.П.</w:t>
            </w:r>
            <w:r w:rsidR="00090ED3">
              <w:rPr>
                <w:rFonts w:ascii="Times New Roman" w:hAnsi="Times New Roman"/>
              </w:rPr>
              <w:t xml:space="preserve"> </w:t>
            </w:r>
            <w:r w:rsidR="006A72EF">
              <w:rPr>
                <w:rFonts w:ascii="Times New Roman" w:hAnsi="Times New Roman"/>
              </w:rPr>
              <w:t>Веселкова</w:t>
            </w:r>
            <w:r>
              <w:rPr>
                <w:rFonts w:ascii="Times New Roman" w:hAnsi="Times New Roman"/>
              </w:rPr>
              <w:t xml:space="preserve">                                                </w:t>
            </w:r>
          </w:p>
        </w:tc>
        <w:tc>
          <w:tcPr>
            <w:tcW w:w="2409" w:type="dxa"/>
            <w:gridSpan w:val="2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FE18DB" w:rsidTr="001039E7">
        <w:trPr>
          <w:cantSplit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должность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  <w:p w:rsidR="00FE18DB" w:rsidRDefault="00FE18DB" w:rsidP="001039E7">
            <w:pPr>
              <w:pStyle w:val="a3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подпись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FE18DB" w:rsidTr="001039E7">
        <w:trPr>
          <w:cantSplit/>
          <w:trHeight w:val="235"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25-3-31 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E18DB" w:rsidRDefault="00345762" w:rsidP="007A0DDC">
            <w:pPr>
              <w:pStyle w:val="a3"/>
              <w:spacing w:after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 1</w:t>
            </w:r>
            <w:r w:rsidR="007A0DDC">
              <w:rPr>
                <w:rFonts w:ascii="Times New Roman" w:hAnsi="Times New Roman"/>
              </w:rPr>
              <w:t>5</w:t>
            </w:r>
            <w:proofErr w:type="gramEnd"/>
            <w:r w:rsidR="00FE18DB">
              <w:rPr>
                <w:rFonts w:ascii="Times New Roman" w:hAnsi="Times New Roman"/>
              </w:rPr>
              <w:t xml:space="preserve"> »  </w:t>
            </w:r>
            <w:r w:rsidR="00D931AA">
              <w:rPr>
                <w:rFonts w:ascii="Times New Roman" w:hAnsi="Times New Roman"/>
              </w:rPr>
              <w:t>января 2020</w:t>
            </w:r>
            <w:r w:rsidR="00FE18D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E18DB" w:rsidRDefault="00FE18DB" w:rsidP="001039E7">
            <w:pPr>
              <w:pStyle w:val="a3"/>
              <w:spacing w:after="0"/>
              <w:rPr>
                <w:rFonts w:ascii="Times New Roman" w:hAnsi="Times New Roman"/>
              </w:rPr>
            </w:pPr>
          </w:p>
        </w:tc>
      </w:tr>
      <w:tr w:rsidR="00FE18DB" w:rsidTr="001039E7">
        <w:trPr>
          <w:cantSplit/>
          <w:tblHeader/>
        </w:trPr>
        <w:tc>
          <w:tcPr>
            <w:tcW w:w="4111" w:type="dxa"/>
          </w:tcPr>
          <w:p w:rsidR="00FE18DB" w:rsidRDefault="00FE18DB" w:rsidP="001039E7">
            <w:pPr>
              <w:pStyle w:val="a3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номер</w:t>
            </w:r>
            <w:proofErr w:type="gramEnd"/>
            <w:r>
              <w:rPr>
                <w:rFonts w:ascii="Times New Roman" w:hAnsi="Times New Roman"/>
              </w:rPr>
              <w:t xml:space="preserve"> контактного телефона)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дата</w:t>
            </w:r>
            <w:proofErr w:type="gramEnd"/>
            <w:r>
              <w:rPr>
                <w:rFonts w:ascii="Times New Roman" w:hAnsi="Times New Roman"/>
              </w:rPr>
              <w:t xml:space="preserve"> составления</w:t>
            </w:r>
          </w:p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документа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83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E18DB" w:rsidRDefault="00FE18DB" w:rsidP="001039E7">
            <w:pPr>
              <w:pStyle w:val="a3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C06298" w:rsidRDefault="00C06298"/>
    <w:sectPr w:rsidR="00C06298" w:rsidSect="00FE18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B5"/>
    <w:rsid w:val="00090ED3"/>
    <w:rsid w:val="0010213F"/>
    <w:rsid w:val="00345762"/>
    <w:rsid w:val="00541517"/>
    <w:rsid w:val="00543AD5"/>
    <w:rsid w:val="006638B5"/>
    <w:rsid w:val="00682D68"/>
    <w:rsid w:val="006A72EF"/>
    <w:rsid w:val="007A0DDC"/>
    <w:rsid w:val="00842CE0"/>
    <w:rsid w:val="00936F13"/>
    <w:rsid w:val="009707C4"/>
    <w:rsid w:val="00B04539"/>
    <w:rsid w:val="00B21895"/>
    <w:rsid w:val="00C06298"/>
    <w:rsid w:val="00D931AA"/>
    <w:rsid w:val="00F11535"/>
    <w:rsid w:val="00FB4025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2ED2-950E-45F6-BFB0-EAAEEC94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8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8DB"/>
    <w:pPr>
      <w:keepNext/>
      <w:spacing w:before="60"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8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FE18DB"/>
    <w:pPr>
      <w:widowControl w:val="0"/>
      <w:spacing w:after="120"/>
    </w:pPr>
    <w:rPr>
      <w:rFonts w:ascii="Arial" w:hAnsi="Arial"/>
      <w:sz w:val="20"/>
    </w:rPr>
  </w:style>
  <w:style w:type="character" w:customStyle="1" w:styleId="a4">
    <w:name w:val="Основной текст Знак"/>
    <w:basedOn w:val="a0"/>
    <w:link w:val="a3"/>
    <w:rsid w:val="00FE18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FE1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D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D1D3-AC5E-4648-87C7-E9806CDB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18</cp:revision>
  <cp:lastPrinted>2020-01-31T04:24:00Z</cp:lastPrinted>
  <dcterms:created xsi:type="dcterms:W3CDTF">2014-12-25T04:12:00Z</dcterms:created>
  <dcterms:modified xsi:type="dcterms:W3CDTF">2020-01-31T04:39:00Z</dcterms:modified>
</cp:coreProperties>
</file>